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5E4" w:rsidRDefault="00B90247" w:rsidP="00B90247">
      <w:pPr>
        <w:pStyle w:val="Heading1"/>
      </w:pPr>
      <w:bookmarkStart w:id="0" w:name="_Toc42524539"/>
      <w:r>
        <w:t>Documentation Infrastructure for Collaborative Care</w:t>
      </w:r>
      <w:r w:rsidR="00E635E4">
        <w:t xml:space="preserve"> Services</w:t>
      </w:r>
      <w:bookmarkEnd w:id="0"/>
    </w:p>
    <w:p w:rsidR="00B90247" w:rsidRPr="00B90247" w:rsidRDefault="00B90247" w:rsidP="00B90247"/>
    <w:p w:rsidR="005D32B8" w:rsidRDefault="005D32B8" w:rsidP="005D32B8">
      <w:r>
        <w:t xml:space="preserve">This resource outlines the fields to be included in the electronic health record (EHR), disease registry, and systematic case review tool to support collaborative care model (CoCM) services. The appropriate technological infrastructure for CoCM services is important for care management activities, clinical team communication, and quality improvement (QI) initiatives. Ideally, the disease registry and systematic case review tool will be integrated with the EHR; however, they may also be created as a stand-alone system. Please ensure the stand-alone system is stored in a HIPAA-compliant manner and available to be accessed by the behavioral health care manager (BHCM), primary care provider (PCP), and psychiatric consultant. </w:t>
      </w:r>
    </w:p>
    <w:p w:rsidR="005D32B8" w:rsidRDefault="005D32B8" w:rsidP="005D32B8">
      <w:r>
        <w:t xml:space="preserve">The disease registry and systematic case review tool will be used to generate data on practice participation, patient outcome improvements, and process measures related to CoCM services. The practice will likely need a combination of tools to generate the recommended QI and value-based incentive reports. The practice and </w:t>
      </w:r>
      <w:r w:rsidR="00671AF9">
        <w:t>physician</w:t>
      </w:r>
      <w:r>
        <w:t xml:space="preserve"> organization must determine the best mechanism to regularly generate this information. </w:t>
      </w:r>
    </w:p>
    <w:sdt>
      <w:sdtPr>
        <w:rPr>
          <w:rFonts w:asciiTheme="minorHAnsi" w:eastAsiaTheme="minorHAnsi" w:hAnsiTheme="minorHAnsi" w:cstheme="minorBidi"/>
          <w:color w:val="auto"/>
          <w:sz w:val="22"/>
          <w:szCs w:val="22"/>
        </w:rPr>
        <w:id w:val="1412426118"/>
        <w:docPartObj>
          <w:docPartGallery w:val="Table of Contents"/>
          <w:docPartUnique/>
        </w:docPartObj>
      </w:sdtPr>
      <w:sdtEndPr>
        <w:rPr>
          <w:b/>
          <w:bCs/>
          <w:noProof/>
        </w:rPr>
      </w:sdtEndPr>
      <w:sdtContent>
        <w:p w:rsidR="005D32B8" w:rsidRDefault="005D32B8" w:rsidP="005D32B8">
          <w:pPr>
            <w:pStyle w:val="TOCHeading"/>
          </w:pPr>
          <w:r>
            <w:t>Contents</w:t>
          </w:r>
        </w:p>
        <w:p w:rsidR="009973C1" w:rsidRDefault="005D32B8">
          <w:pPr>
            <w:pStyle w:val="TOC1"/>
            <w:tabs>
              <w:tab w:val="right" w:leader="dot" w:pos="9350"/>
            </w:tabs>
            <w:rPr>
              <w:rFonts w:eastAsiaTheme="minorEastAsia"/>
              <w:noProof/>
            </w:rPr>
          </w:pPr>
          <w:r>
            <w:fldChar w:fldCharType="begin"/>
          </w:r>
          <w:r>
            <w:instrText xml:space="preserve"> TOC \o "1-3" \h \z \u </w:instrText>
          </w:r>
          <w:r>
            <w:fldChar w:fldCharType="separate"/>
          </w:r>
        </w:p>
        <w:p w:rsidR="009973C1" w:rsidRDefault="00AC663F">
          <w:pPr>
            <w:pStyle w:val="TOC2"/>
            <w:tabs>
              <w:tab w:val="right" w:leader="dot" w:pos="9350"/>
            </w:tabs>
            <w:rPr>
              <w:rFonts w:eastAsiaTheme="minorEastAsia"/>
              <w:noProof/>
            </w:rPr>
          </w:pPr>
          <w:hyperlink w:anchor="_Toc42524540" w:history="1">
            <w:r w:rsidR="009973C1" w:rsidRPr="007C6CCE">
              <w:rPr>
                <w:rStyle w:val="Hyperlink"/>
                <w:noProof/>
              </w:rPr>
              <w:t>Electronic Health Record Documentation</w:t>
            </w:r>
            <w:r w:rsidR="009973C1">
              <w:rPr>
                <w:noProof/>
                <w:webHidden/>
              </w:rPr>
              <w:tab/>
            </w:r>
            <w:r w:rsidR="009973C1">
              <w:rPr>
                <w:noProof/>
                <w:webHidden/>
              </w:rPr>
              <w:fldChar w:fldCharType="begin"/>
            </w:r>
            <w:r w:rsidR="009973C1">
              <w:rPr>
                <w:noProof/>
                <w:webHidden/>
              </w:rPr>
              <w:instrText xml:space="preserve"> PAGEREF _Toc42524540 \h </w:instrText>
            </w:r>
            <w:r w:rsidR="009973C1">
              <w:rPr>
                <w:noProof/>
                <w:webHidden/>
              </w:rPr>
            </w:r>
            <w:r w:rsidR="009973C1">
              <w:rPr>
                <w:noProof/>
                <w:webHidden/>
              </w:rPr>
              <w:fldChar w:fldCharType="separate"/>
            </w:r>
            <w:r w:rsidR="009973C1">
              <w:rPr>
                <w:noProof/>
                <w:webHidden/>
              </w:rPr>
              <w:t>2</w:t>
            </w:r>
            <w:r w:rsidR="009973C1">
              <w:rPr>
                <w:noProof/>
                <w:webHidden/>
              </w:rPr>
              <w:fldChar w:fldCharType="end"/>
            </w:r>
          </w:hyperlink>
        </w:p>
        <w:p w:rsidR="009973C1" w:rsidRDefault="00AC663F" w:rsidP="009973C1">
          <w:pPr>
            <w:pStyle w:val="TOC2"/>
            <w:tabs>
              <w:tab w:val="right" w:leader="dot" w:pos="9350"/>
            </w:tabs>
            <w:rPr>
              <w:rFonts w:eastAsiaTheme="minorEastAsia"/>
              <w:noProof/>
            </w:rPr>
          </w:pPr>
          <w:hyperlink w:anchor="_Toc42524541" w:history="1">
            <w:r w:rsidR="009973C1" w:rsidRPr="007C6CCE">
              <w:rPr>
                <w:rStyle w:val="Hyperlink"/>
                <w:noProof/>
              </w:rPr>
              <w:t>Disease Registry Field Requirements</w:t>
            </w:r>
            <w:r w:rsidR="009973C1">
              <w:rPr>
                <w:noProof/>
                <w:webHidden/>
              </w:rPr>
              <w:tab/>
            </w:r>
            <w:r w:rsidR="009973C1">
              <w:rPr>
                <w:noProof/>
                <w:webHidden/>
              </w:rPr>
              <w:fldChar w:fldCharType="begin"/>
            </w:r>
            <w:r w:rsidR="009973C1">
              <w:rPr>
                <w:noProof/>
                <w:webHidden/>
              </w:rPr>
              <w:instrText xml:space="preserve"> PAGEREF _Toc42524541 \h </w:instrText>
            </w:r>
            <w:r w:rsidR="009973C1">
              <w:rPr>
                <w:noProof/>
                <w:webHidden/>
              </w:rPr>
            </w:r>
            <w:r w:rsidR="009973C1">
              <w:rPr>
                <w:noProof/>
                <w:webHidden/>
              </w:rPr>
              <w:fldChar w:fldCharType="separate"/>
            </w:r>
            <w:r w:rsidR="009973C1">
              <w:rPr>
                <w:noProof/>
                <w:webHidden/>
              </w:rPr>
              <w:t>5</w:t>
            </w:r>
            <w:r w:rsidR="009973C1">
              <w:rPr>
                <w:noProof/>
                <w:webHidden/>
              </w:rPr>
              <w:fldChar w:fldCharType="end"/>
            </w:r>
          </w:hyperlink>
        </w:p>
        <w:p w:rsidR="009973C1" w:rsidRDefault="00AC663F">
          <w:pPr>
            <w:pStyle w:val="TOC2"/>
            <w:tabs>
              <w:tab w:val="right" w:leader="dot" w:pos="9350"/>
            </w:tabs>
            <w:rPr>
              <w:rFonts w:eastAsiaTheme="minorEastAsia"/>
              <w:noProof/>
            </w:rPr>
          </w:pPr>
          <w:hyperlink w:anchor="_Toc42524543" w:history="1">
            <w:r w:rsidR="009973C1" w:rsidRPr="007C6CCE">
              <w:rPr>
                <w:rStyle w:val="Hyperlink"/>
                <w:noProof/>
              </w:rPr>
              <w:t>Systematic Case Review Tool Field Requirements</w:t>
            </w:r>
            <w:r w:rsidR="009973C1">
              <w:rPr>
                <w:noProof/>
                <w:webHidden/>
              </w:rPr>
              <w:tab/>
            </w:r>
            <w:r w:rsidR="009973C1">
              <w:rPr>
                <w:noProof/>
                <w:webHidden/>
              </w:rPr>
              <w:fldChar w:fldCharType="begin"/>
            </w:r>
            <w:r w:rsidR="009973C1">
              <w:rPr>
                <w:noProof/>
                <w:webHidden/>
              </w:rPr>
              <w:instrText xml:space="preserve"> PAGEREF _Toc42524543 \h </w:instrText>
            </w:r>
            <w:r w:rsidR="009973C1">
              <w:rPr>
                <w:noProof/>
                <w:webHidden/>
              </w:rPr>
            </w:r>
            <w:r w:rsidR="009973C1">
              <w:rPr>
                <w:noProof/>
                <w:webHidden/>
              </w:rPr>
              <w:fldChar w:fldCharType="separate"/>
            </w:r>
            <w:r w:rsidR="009973C1">
              <w:rPr>
                <w:noProof/>
                <w:webHidden/>
              </w:rPr>
              <w:t>8</w:t>
            </w:r>
            <w:r w:rsidR="009973C1">
              <w:rPr>
                <w:noProof/>
                <w:webHidden/>
              </w:rPr>
              <w:fldChar w:fldCharType="end"/>
            </w:r>
          </w:hyperlink>
        </w:p>
        <w:p w:rsidR="005D32B8" w:rsidRPr="009973C1" w:rsidRDefault="00AC663F" w:rsidP="009973C1">
          <w:pPr>
            <w:pStyle w:val="TOC2"/>
            <w:tabs>
              <w:tab w:val="right" w:leader="dot" w:pos="9350"/>
            </w:tabs>
            <w:rPr>
              <w:rFonts w:eastAsiaTheme="minorEastAsia"/>
              <w:noProof/>
            </w:rPr>
          </w:pPr>
          <w:hyperlink w:anchor="_Toc42524544" w:history="1">
            <w:r w:rsidR="009973C1" w:rsidRPr="007C6CCE">
              <w:rPr>
                <w:rStyle w:val="Hyperlink"/>
                <w:noProof/>
              </w:rPr>
              <w:t>Patient Consent</w:t>
            </w:r>
            <w:r w:rsidR="009973C1">
              <w:rPr>
                <w:noProof/>
                <w:webHidden/>
              </w:rPr>
              <w:tab/>
            </w:r>
            <w:r w:rsidR="009973C1">
              <w:rPr>
                <w:noProof/>
                <w:webHidden/>
              </w:rPr>
              <w:fldChar w:fldCharType="begin"/>
            </w:r>
            <w:r w:rsidR="009973C1">
              <w:rPr>
                <w:noProof/>
                <w:webHidden/>
              </w:rPr>
              <w:instrText xml:space="preserve"> PAGEREF _Toc42524544 \h </w:instrText>
            </w:r>
            <w:r w:rsidR="009973C1">
              <w:rPr>
                <w:noProof/>
                <w:webHidden/>
              </w:rPr>
            </w:r>
            <w:r w:rsidR="009973C1">
              <w:rPr>
                <w:noProof/>
                <w:webHidden/>
              </w:rPr>
              <w:fldChar w:fldCharType="separate"/>
            </w:r>
            <w:r w:rsidR="009973C1">
              <w:rPr>
                <w:noProof/>
                <w:webHidden/>
              </w:rPr>
              <w:t>11</w:t>
            </w:r>
            <w:r w:rsidR="009973C1">
              <w:rPr>
                <w:noProof/>
                <w:webHidden/>
              </w:rPr>
              <w:fldChar w:fldCharType="end"/>
            </w:r>
          </w:hyperlink>
          <w:r w:rsidR="005D32B8">
            <w:rPr>
              <w:b/>
              <w:bCs/>
              <w:noProof/>
            </w:rPr>
            <w:fldChar w:fldCharType="end"/>
          </w:r>
        </w:p>
      </w:sdtContent>
    </w:sdt>
    <w:p w:rsidR="00E635E4" w:rsidRDefault="00E635E4">
      <w:pPr>
        <w:rPr>
          <w:rFonts w:asciiTheme="majorHAnsi" w:eastAsiaTheme="majorEastAsia" w:hAnsiTheme="majorHAnsi" w:cstheme="majorBidi"/>
          <w:color w:val="365F91" w:themeColor="accent1" w:themeShade="BF"/>
          <w:sz w:val="26"/>
          <w:szCs w:val="26"/>
        </w:rPr>
      </w:pPr>
      <w:r>
        <w:br w:type="page"/>
      </w:r>
    </w:p>
    <w:p w:rsidR="005D32B8" w:rsidRDefault="005D32B8" w:rsidP="005D32B8">
      <w:pPr>
        <w:pStyle w:val="Heading2"/>
      </w:pPr>
      <w:bookmarkStart w:id="1" w:name="_Toc42524540"/>
      <w:r>
        <w:lastRenderedPageBreak/>
        <w:t>Electronic Health Record Documentation</w:t>
      </w:r>
      <w:bookmarkEnd w:id="1"/>
    </w:p>
    <w:p w:rsidR="00671AF9" w:rsidRDefault="005D32B8" w:rsidP="005D32B8">
      <w:r>
        <w:t xml:space="preserve">The following fields should be included in the </w:t>
      </w:r>
      <w:r w:rsidR="00671AF9">
        <w:t>EHR</w:t>
      </w:r>
      <w:r>
        <w:t xml:space="preserve"> to support CoCM services. </w:t>
      </w:r>
      <w:r w:rsidR="00671AF9">
        <w:t xml:space="preserve">While additional fields can be documented in a long-hand format, developing an infrastructure with programmable fields will promote sustainable reporting practices for CoCM services. </w:t>
      </w:r>
      <w:r>
        <w:t>We recommend</w:t>
      </w:r>
      <w:r w:rsidR="00671AF9">
        <w:t xml:space="preserve"> the following: </w:t>
      </w:r>
    </w:p>
    <w:p w:rsidR="00671AF9" w:rsidRDefault="00671AF9" w:rsidP="00671AF9">
      <w:pPr>
        <w:pStyle w:val="ListParagraph"/>
        <w:numPr>
          <w:ilvl w:val="0"/>
          <w:numId w:val="2"/>
        </w:numPr>
      </w:pPr>
      <w:r>
        <w:t>Create</w:t>
      </w:r>
      <w:r w:rsidR="005D32B8">
        <w:t xml:space="preserve"> a specific en</w:t>
      </w:r>
      <w:r>
        <w:t>counter type for CoCM services</w:t>
      </w:r>
    </w:p>
    <w:p w:rsidR="00671AF9" w:rsidRDefault="00671AF9" w:rsidP="00671AF9">
      <w:pPr>
        <w:pStyle w:val="ListParagraph"/>
        <w:numPr>
          <w:ilvl w:val="0"/>
          <w:numId w:val="2"/>
        </w:numPr>
      </w:pPr>
      <w:r>
        <w:t xml:space="preserve">Build </w:t>
      </w:r>
      <w:r w:rsidR="005D32B8">
        <w:t xml:space="preserve">upon the existing behavioral health EHR forms or creating a new form for the BHCM to document on CoCM service delivery. </w:t>
      </w:r>
    </w:p>
    <w:p w:rsidR="005D32B8" w:rsidRDefault="00DC6EAF" w:rsidP="00671AF9">
      <w:pPr>
        <w:pStyle w:val="ListParagraph"/>
        <w:numPr>
          <w:ilvl w:val="0"/>
          <w:numId w:val="2"/>
        </w:numPr>
      </w:pPr>
      <w:r>
        <w:t>Unprotect CoCM</w:t>
      </w:r>
      <w:r w:rsidR="00671AF9">
        <w:t xml:space="preserve"> notes, without requiring providers to “break the glass.” </w:t>
      </w:r>
      <w:r w:rsidR="005D32B8">
        <w:t xml:space="preserve">This documentation does not include mental health counseling notes and must be able to be viewed by the PCP and psychiatric consultant. </w:t>
      </w:r>
    </w:p>
    <w:p w:rsidR="00DC6EAF" w:rsidRDefault="00DC6EAF" w:rsidP="00DC6EAF">
      <w:r>
        <w:t>The collection and tracking of PHQ-9 data is required; the collection and tracking of GAD-7 data is highly recommended by not required for CoCM service delivery.</w:t>
      </w:r>
    </w:p>
    <w:p w:rsidR="005349B9" w:rsidRDefault="005349B9" w:rsidP="00DC6EAF">
      <w:r>
        <w:t xml:space="preserve">The table outlines </w:t>
      </w:r>
      <w:r w:rsidR="00C0258A">
        <w:t>required and recommended EHR</w:t>
      </w:r>
      <w:r>
        <w:t xml:space="preserve"> fields </w:t>
      </w:r>
      <w:r w:rsidR="00C0258A">
        <w:t>that should be ‘report</w:t>
      </w:r>
      <w:r w:rsidR="00253114">
        <w:t>ab</w:t>
      </w:r>
      <w:r w:rsidR="00C0258A">
        <w:t>le’</w:t>
      </w:r>
      <w:r>
        <w:t xml:space="preserve">. Documentation templates </w:t>
      </w:r>
      <w:r w:rsidR="00253114">
        <w:t xml:space="preserve">are available for your organization to use, adapt, or reference. </w:t>
      </w:r>
      <w:bookmarkStart w:id="2" w:name="_GoBack"/>
      <w:bookmarkEnd w:id="2"/>
    </w:p>
    <w:p w:rsidR="00671AF9" w:rsidRPr="004803EA" w:rsidRDefault="00671AF9" w:rsidP="00671AF9">
      <w:pPr>
        <w:pStyle w:val="ListParagraph"/>
        <w:ind w:left="770"/>
      </w:pPr>
    </w:p>
    <w:tbl>
      <w:tblPr>
        <w:tblStyle w:val="PlainTable2"/>
        <w:tblW w:w="5045" w:type="pct"/>
        <w:tblLook w:val="04A0" w:firstRow="1" w:lastRow="0" w:firstColumn="1" w:lastColumn="0" w:noHBand="0" w:noVBand="1"/>
      </w:tblPr>
      <w:tblGrid>
        <w:gridCol w:w="1164"/>
        <w:gridCol w:w="1896"/>
        <w:gridCol w:w="2321"/>
        <w:gridCol w:w="2112"/>
        <w:gridCol w:w="1951"/>
      </w:tblGrid>
      <w:tr w:rsidR="005D32B8" w:rsidRPr="00AB633F" w:rsidTr="00C02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shd w:val="clear" w:color="auto" w:fill="265898" w:themeFill="text2" w:themeFillTint="E6"/>
          </w:tcPr>
          <w:p w:rsidR="005D32B8" w:rsidRPr="007210AC" w:rsidRDefault="005D32B8" w:rsidP="00671AF9">
            <w:pPr>
              <w:rPr>
                <w:color w:val="FFFFFF" w:themeColor="background1"/>
                <w:sz w:val="21"/>
                <w:szCs w:val="21"/>
              </w:rPr>
            </w:pPr>
          </w:p>
        </w:tc>
        <w:tc>
          <w:tcPr>
            <w:tcW w:w="1004"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Field Name</w:t>
            </w:r>
          </w:p>
        </w:tc>
        <w:tc>
          <w:tcPr>
            <w:tcW w:w="1229"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Field Attributes</w:t>
            </w:r>
          </w:p>
        </w:tc>
        <w:tc>
          <w:tcPr>
            <w:tcW w:w="1118"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Description</w:t>
            </w:r>
          </w:p>
        </w:tc>
        <w:tc>
          <w:tcPr>
            <w:tcW w:w="1033"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Notes</w:t>
            </w: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val="restart"/>
            <w:shd w:val="clear" w:color="auto" w:fill="F2F2F2" w:themeFill="background1" w:themeFillShade="F2"/>
            <w:textDirection w:val="btLr"/>
          </w:tcPr>
          <w:p w:rsidR="005D32B8" w:rsidRPr="00AB633F" w:rsidRDefault="005D32B8" w:rsidP="00671AF9">
            <w:pPr>
              <w:ind w:left="113" w:right="113"/>
              <w:jc w:val="center"/>
              <w:rPr>
                <w:sz w:val="21"/>
                <w:szCs w:val="21"/>
              </w:rPr>
            </w:pPr>
            <w:r w:rsidRPr="00AB633F">
              <w:rPr>
                <w:sz w:val="21"/>
                <w:szCs w:val="21"/>
              </w:rPr>
              <w:t>Patient Demographics</w:t>
            </w:r>
          </w:p>
        </w:tc>
        <w:tc>
          <w:tcPr>
            <w:tcW w:w="1004"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ID</w:t>
            </w:r>
          </w:p>
        </w:tc>
        <w:tc>
          <w:tcPr>
            <w:tcW w:w="1229"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w:t>
            </w:r>
          </w:p>
        </w:tc>
        <w:tc>
          <w:tcPr>
            <w:tcW w:w="1118"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identifier</w:t>
            </w:r>
          </w:p>
        </w:tc>
        <w:tc>
          <w:tcPr>
            <w:tcW w:w="1033"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shd w:val="clear" w:color="auto" w:fill="F2F2F2" w:themeFill="background1" w:themeFillShade="F2"/>
          </w:tcPr>
          <w:p w:rsidR="005D32B8" w:rsidRPr="00AB633F" w:rsidRDefault="005D32B8" w:rsidP="00671AF9">
            <w:pPr>
              <w:rPr>
                <w:sz w:val="21"/>
                <w:szCs w:val="21"/>
              </w:rPr>
            </w:pPr>
          </w:p>
        </w:tc>
        <w:tc>
          <w:tcPr>
            <w:tcW w:w="1004"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Patient Name</w:t>
            </w:r>
          </w:p>
        </w:tc>
        <w:tc>
          <w:tcPr>
            <w:tcW w:w="1229"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Text</w:t>
            </w:r>
          </w:p>
        </w:tc>
        <w:tc>
          <w:tcPr>
            <w:tcW w:w="1118"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Patient name</w:t>
            </w:r>
          </w:p>
        </w:tc>
        <w:tc>
          <w:tcPr>
            <w:tcW w:w="1033"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shd w:val="clear" w:color="auto" w:fill="F2F2F2" w:themeFill="background1" w:themeFillShade="F2"/>
          </w:tcPr>
          <w:p w:rsidR="005D32B8" w:rsidRPr="00AB633F" w:rsidRDefault="005D32B8" w:rsidP="00671AF9">
            <w:pPr>
              <w:rPr>
                <w:sz w:val="21"/>
                <w:szCs w:val="21"/>
              </w:rPr>
            </w:pPr>
          </w:p>
        </w:tc>
        <w:tc>
          <w:tcPr>
            <w:tcW w:w="1004"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DOB</w:t>
            </w:r>
          </w:p>
        </w:tc>
        <w:tc>
          <w:tcPr>
            <w:tcW w:w="1229"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w:t>
            </w:r>
          </w:p>
        </w:tc>
        <w:tc>
          <w:tcPr>
            <w:tcW w:w="1118"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date of birth</w:t>
            </w:r>
          </w:p>
        </w:tc>
        <w:tc>
          <w:tcPr>
            <w:tcW w:w="1033"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shd w:val="clear" w:color="auto" w:fill="F2F2F2" w:themeFill="background1" w:themeFillShade="F2"/>
          </w:tcPr>
          <w:p w:rsidR="005D32B8" w:rsidRPr="00AB633F" w:rsidRDefault="005D32B8" w:rsidP="00671AF9">
            <w:pPr>
              <w:rPr>
                <w:sz w:val="21"/>
                <w:szCs w:val="21"/>
              </w:rPr>
            </w:pPr>
          </w:p>
        </w:tc>
        <w:tc>
          <w:tcPr>
            <w:tcW w:w="1004"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Patient Gender</w:t>
            </w:r>
          </w:p>
        </w:tc>
        <w:tc>
          <w:tcPr>
            <w:tcW w:w="1229"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Radio</w:t>
            </w:r>
          </w:p>
          <w:tbl>
            <w:tblPr>
              <w:tblStyle w:val="TableGrid"/>
              <w:tblW w:w="1440" w:type="dxa"/>
              <w:tblLook w:val="04A0" w:firstRow="1" w:lastRow="0" w:firstColumn="1" w:lastColumn="0" w:noHBand="0" w:noVBand="1"/>
            </w:tblPr>
            <w:tblGrid>
              <w:gridCol w:w="1440"/>
            </w:tblGrid>
            <w:tr w:rsidR="005D32B8" w:rsidRPr="00AB633F" w:rsidTr="00671AF9">
              <w:tc>
                <w:tcPr>
                  <w:tcW w:w="1440" w:type="dxa"/>
                </w:tcPr>
                <w:p w:rsidR="005D32B8" w:rsidRPr="00AB633F" w:rsidRDefault="005D32B8" w:rsidP="00671AF9">
                  <w:pPr>
                    <w:rPr>
                      <w:sz w:val="21"/>
                      <w:szCs w:val="21"/>
                    </w:rPr>
                  </w:pPr>
                  <w:r w:rsidRPr="00AB633F">
                    <w:rPr>
                      <w:sz w:val="21"/>
                      <w:szCs w:val="21"/>
                    </w:rPr>
                    <w:t>M</w:t>
                  </w:r>
                </w:p>
              </w:tc>
            </w:tr>
            <w:tr w:rsidR="005D32B8" w:rsidRPr="00AB633F" w:rsidTr="00671AF9">
              <w:tc>
                <w:tcPr>
                  <w:tcW w:w="1440" w:type="dxa"/>
                </w:tcPr>
                <w:p w:rsidR="005D32B8" w:rsidRPr="00AB633F" w:rsidRDefault="005D32B8" w:rsidP="00671AF9">
                  <w:pPr>
                    <w:rPr>
                      <w:sz w:val="21"/>
                      <w:szCs w:val="21"/>
                    </w:rPr>
                  </w:pPr>
                  <w:r w:rsidRPr="00AB633F">
                    <w:rPr>
                      <w:sz w:val="21"/>
                      <w:szCs w:val="21"/>
                    </w:rPr>
                    <w:t>F</w:t>
                  </w:r>
                </w:p>
              </w:tc>
            </w:tr>
            <w:tr w:rsidR="005D32B8" w:rsidRPr="00AB633F" w:rsidTr="00671AF9">
              <w:tc>
                <w:tcPr>
                  <w:tcW w:w="1440" w:type="dxa"/>
                </w:tcPr>
                <w:p w:rsidR="005D32B8" w:rsidRPr="00AB633F" w:rsidRDefault="005D32B8" w:rsidP="00671AF9">
                  <w:pPr>
                    <w:rPr>
                      <w:sz w:val="21"/>
                      <w:szCs w:val="21"/>
                    </w:rPr>
                  </w:pPr>
                  <w:r w:rsidRPr="00AB633F">
                    <w:rPr>
                      <w:sz w:val="21"/>
                      <w:szCs w:val="21"/>
                    </w:rPr>
                    <w:t>I (Intersex)</w:t>
                  </w:r>
                </w:p>
              </w:tc>
            </w:tr>
          </w:tbl>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18"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Patient gender</w:t>
            </w:r>
          </w:p>
        </w:tc>
        <w:tc>
          <w:tcPr>
            <w:tcW w:w="1033"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shd w:val="clear" w:color="auto" w:fill="F2F2F2" w:themeFill="background1" w:themeFillShade="F2"/>
          </w:tcPr>
          <w:p w:rsidR="005D32B8" w:rsidRPr="00AB633F" w:rsidRDefault="005D32B8" w:rsidP="00671AF9">
            <w:pPr>
              <w:rPr>
                <w:sz w:val="21"/>
                <w:szCs w:val="21"/>
              </w:rPr>
            </w:pPr>
          </w:p>
        </w:tc>
        <w:tc>
          <w:tcPr>
            <w:tcW w:w="1004"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Insurance Provider</w:t>
            </w:r>
          </w:p>
        </w:tc>
        <w:tc>
          <w:tcPr>
            <w:tcW w:w="1229"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18"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insurance provider</w:t>
            </w:r>
          </w:p>
        </w:tc>
        <w:tc>
          <w:tcPr>
            <w:tcW w:w="1033"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val="restart"/>
            <w:textDirection w:val="btLr"/>
          </w:tcPr>
          <w:p w:rsidR="005D32B8" w:rsidRPr="00AB633F" w:rsidRDefault="005D32B8" w:rsidP="00671AF9">
            <w:pPr>
              <w:ind w:left="113" w:right="113"/>
              <w:jc w:val="center"/>
              <w:rPr>
                <w:sz w:val="21"/>
                <w:szCs w:val="21"/>
              </w:rPr>
            </w:pPr>
            <w:r w:rsidRPr="00AB633F">
              <w:rPr>
                <w:sz w:val="21"/>
                <w:szCs w:val="21"/>
              </w:rPr>
              <w:t>Provider Data</w:t>
            </w:r>
          </w:p>
        </w:tc>
        <w:tc>
          <w:tcPr>
            <w:tcW w:w="1004"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PCP ID</w:t>
            </w:r>
          </w:p>
        </w:tc>
        <w:tc>
          <w:tcPr>
            <w:tcW w:w="1229"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Integer</w:t>
            </w:r>
          </w:p>
        </w:tc>
        <w:tc>
          <w:tcPr>
            <w:tcW w:w="1118"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PCP identifier </w:t>
            </w:r>
          </w:p>
        </w:tc>
        <w:tc>
          <w:tcPr>
            <w:tcW w:w="1033" w:type="pct"/>
          </w:tcPr>
          <w:p w:rsidR="005D32B8" w:rsidRPr="00AB633F" w:rsidRDefault="0051459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w:t>
            </w: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tcPr>
          <w:p w:rsidR="005D32B8" w:rsidRPr="00AB633F" w:rsidRDefault="005D32B8" w:rsidP="00671AF9">
            <w:pPr>
              <w:rPr>
                <w:sz w:val="21"/>
                <w:szCs w:val="21"/>
              </w:rPr>
            </w:pPr>
          </w:p>
        </w:tc>
        <w:tc>
          <w:tcPr>
            <w:tcW w:w="1004"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PCP Name</w:t>
            </w:r>
          </w:p>
        </w:tc>
        <w:tc>
          <w:tcPr>
            <w:tcW w:w="1229"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18"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PCP name</w:t>
            </w:r>
          </w:p>
        </w:tc>
        <w:tc>
          <w:tcPr>
            <w:tcW w:w="1033"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tcPr>
          <w:p w:rsidR="005D32B8" w:rsidRPr="00AB633F" w:rsidRDefault="005D32B8" w:rsidP="00671AF9">
            <w:pPr>
              <w:rPr>
                <w:sz w:val="21"/>
                <w:szCs w:val="21"/>
              </w:rPr>
            </w:pPr>
          </w:p>
        </w:tc>
        <w:tc>
          <w:tcPr>
            <w:tcW w:w="1004"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PCP Practice ID</w:t>
            </w:r>
          </w:p>
        </w:tc>
        <w:tc>
          <w:tcPr>
            <w:tcW w:w="1229"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Integer</w:t>
            </w:r>
          </w:p>
        </w:tc>
        <w:tc>
          <w:tcPr>
            <w:tcW w:w="1118"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PCP practice identifier</w:t>
            </w:r>
          </w:p>
        </w:tc>
        <w:tc>
          <w:tcPr>
            <w:tcW w:w="1033" w:type="pct"/>
          </w:tcPr>
          <w:p w:rsidR="005D32B8" w:rsidRPr="00AB633F" w:rsidRDefault="0051459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w:t>
            </w: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tcPr>
          <w:p w:rsidR="005D32B8" w:rsidRPr="00AB633F" w:rsidRDefault="005D32B8" w:rsidP="00671AF9">
            <w:pPr>
              <w:rPr>
                <w:sz w:val="21"/>
                <w:szCs w:val="21"/>
              </w:rPr>
            </w:pPr>
          </w:p>
        </w:tc>
        <w:tc>
          <w:tcPr>
            <w:tcW w:w="1004"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PCP Practice Name</w:t>
            </w:r>
          </w:p>
        </w:tc>
        <w:tc>
          <w:tcPr>
            <w:tcW w:w="1229"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18"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PCP practice name</w:t>
            </w:r>
          </w:p>
        </w:tc>
        <w:tc>
          <w:tcPr>
            <w:tcW w:w="1033"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tcPr>
          <w:p w:rsidR="005D32B8" w:rsidRPr="00AB633F" w:rsidRDefault="005D32B8" w:rsidP="00671AF9">
            <w:pPr>
              <w:rPr>
                <w:sz w:val="21"/>
                <w:szCs w:val="21"/>
              </w:rPr>
            </w:pPr>
          </w:p>
        </w:tc>
        <w:tc>
          <w:tcPr>
            <w:tcW w:w="1004"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BHCM ID</w:t>
            </w:r>
          </w:p>
        </w:tc>
        <w:tc>
          <w:tcPr>
            <w:tcW w:w="1229"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Integer</w:t>
            </w:r>
          </w:p>
        </w:tc>
        <w:tc>
          <w:tcPr>
            <w:tcW w:w="1118"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BHCM </w:t>
            </w:r>
            <w:r w:rsidRPr="00AB633F">
              <w:rPr>
                <w:sz w:val="21"/>
                <w:szCs w:val="21"/>
              </w:rPr>
              <w:t>identifier</w:t>
            </w:r>
          </w:p>
        </w:tc>
        <w:tc>
          <w:tcPr>
            <w:tcW w:w="1033" w:type="pct"/>
          </w:tcPr>
          <w:p w:rsidR="005D32B8" w:rsidRPr="00AB633F" w:rsidRDefault="0051459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w:t>
            </w: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tcPr>
          <w:p w:rsidR="005D32B8" w:rsidRPr="00AB633F" w:rsidRDefault="005D32B8" w:rsidP="00671AF9">
            <w:pPr>
              <w:rPr>
                <w:sz w:val="21"/>
                <w:szCs w:val="21"/>
              </w:rPr>
            </w:pPr>
          </w:p>
        </w:tc>
        <w:tc>
          <w:tcPr>
            <w:tcW w:w="1004"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BHCM Name</w:t>
            </w:r>
          </w:p>
        </w:tc>
        <w:tc>
          <w:tcPr>
            <w:tcW w:w="1229"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18"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BHCM name</w:t>
            </w:r>
          </w:p>
        </w:tc>
        <w:tc>
          <w:tcPr>
            <w:tcW w:w="1033"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tcPr>
          <w:p w:rsidR="005D32B8" w:rsidRPr="00AB633F" w:rsidRDefault="005D32B8" w:rsidP="00671AF9">
            <w:pPr>
              <w:rPr>
                <w:sz w:val="21"/>
                <w:szCs w:val="21"/>
              </w:rPr>
            </w:pPr>
          </w:p>
        </w:tc>
        <w:tc>
          <w:tcPr>
            <w:tcW w:w="1004"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Specialty Provider ID</w:t>
            </w:r>
          </w:p>
        </w:tc>
        <w:tc>
          <w:tcPr>
            <w:tcW w:w="1229"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Integer</w:t>
            </w:r>
          </w:p>
        </w:tc>
        <w:tc>
          <w:tcPr>
            <w:tcW w:w="1118"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Psychiatric Consultant identifier</w:t>
            </w:r>
          </w:p>
        </w:tc>
        <w:tc>
          <w:tcPr>
            <w:tcW w:w="1033" w:type="pct"/>
          </w:tcPr>
          <w:p w:rsidR="005D32B8" w:rsidRPr="00AB633F" w:rsidRDefault="0051459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w:t>
            </w: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tcPr>
          <w:p w:rsidR="005D32B8" w:rsidRPr="00AB633F" w:rsidRDefault="005D32B8" w:rsidP="00671AF9">
            <w:pPr>
              <w:rPr>
                <w:sz w:val="21"/>
                <w:szCs w:val="21"/>
              </w:rPr>
            </w:pPr>
          </w:p>
        </w:tc>
        <w:tc>
          <w:tcPr>
            <w:tcW w:w="1004"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Specialty Provider Name</w:t>
            </w:r>
          </w:p>
        </w:tc>
        <w:tc>
          <w:tcPr>
            <w:tcW w:w="1229"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18"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Psychiatric Consultant name</w:t>
            </w:r>
          </w:p>
        </w:tc>
        <w:tc>
          <w:tcPr>
            <w:tcW w:w="1033" w:type="pct"/>
          </w:tcPr>
          <w:p w:rsidR="005D32B8" w:rsidRPr="00AB633F" w:rsidRDefault="0051459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Optional</w:t>
            </w: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val="restart"/>
            <w:shd w:val="clear" w:color="auto" w:fill="F2F2F2" w:themeFill="background1" w:themeFillShade="F2"/>
            <w:textDirection w:val="btLr"/>
          </w:tcPr>
          <w:p w:rsidR="005D32B8" w:rsidRPr="00AB633F" w:rsidRDefault="005D32B8" w:rsidP="00671AF9">
            <w:pPr>
              <w:ind w:left="113" w:right="113"/>
              <w:jc w:val="center"/>
              <w:rPr>
                <w:sz w:val="21"/>
                <w:szCs w:val="21"/>
              </w:rPr>
            </w:pPr>
            <w:r>
              <w:rPr>
                <w:sz w:val="21"/>
                <w:szCs w:val="21"/>
              </w:rPr>
              <w:t xml:space="preserve">Mental Health </w:t>
            </w:r>
            <w:r w:rsidRPr="00AB633F">
              <w:rPr>
                <w:sz w:val="21"/>
                <w:szCs w:val="21"/>
              </w:rPr>
              <w:t>Diagnosis</w:t>
            </w:r>
          </w:p>
        </w:tc>
        <w:tc>
          <w:tcPr>
            <w:tcW w:w="1004"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Depression Diagnosis (ICD-10)</w:t>
            </w:r>
          </w:p>
        </w:tc>
        <w:tc>
          <w:tcPr>
            <w:tcW w:w="1229"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Integer</w:t>
            </w:r>
          </w:p>
          <w:tbl>
            <w:tblPr>
              <w:tblStyle w:val="TableGrid"/>
              <w:tblW w:w="1440" w:type="dxa"/>
              <w:tblLook w:val="04A0" w:firstRow="1" w:lastRow="0" w:firstColumn="1" w:lastColumn="0" w:noHBand="0" w:noVBand="1"/>
            </w:tblPr>
            <w:tblGrid>
              <w:gridCol w:w="432"/>
              <w:gridCol w:w="1008"/>
            </w:tblGrid>
            <w:tr w:rsidR="005D32B8" w:rsidRPr="00AB633F" w:rsidTr="00671AF9">
              <w:tc>
                <w:tcPr>
                  <w:tcW w:w="432" w:type="dxa"/>
                </w:tcPr>
                <w:p w:rsidR="005D32B8" w:rsidRPr="00AB633F" w:rsidRDefault="005D32B8" w:rsidP="00671AF9">
                  <w:pPr>
                    <w:rPr>
                      <w:sz w:val="21"/>
                      <w:szCs w:val="21"/>
                    </w:rPr>
                  </w:pPr>
                  <w:r w:rsidRPr="00AB633F">
                    <w:rPr>
                      <w:sz w:val="21"/>
                      <w:szCs w:val="21"/>
                    </w:rPr>
                    <w:t>1</w:t>
                  </w:r>
                </w:p>
              </w:tc>
              <w:tc>
                <w:tcPr>
                  <w:tcW w:w="1008" w:type="dxa"/>
                </w:tcPr>
                <w:p w:rsidR="005D32B8" w:rsidRPr="00AB633F" w:rsidRDefault="005D32B8" w:rsidP="00671AF9">
                  <w:pPr>
                    <w:rPr>
                      <w:sz w:val="21"/>
                      <w:szCs w:val="21"/>
                    </w:rPr>
                  </w:pPr>
                  <w:r w:rsidRPr="00AB633F">
                    <w:rPr>
                      <w:sz w:val="21"/>
                      <w:szCs w:val="21"/>
                    </w:rPr>
                    <w:t>Yes</w:t>
                  </w:r>
                </w:p>
              </w:tc>
            </w:tr>
            <w:tr w:rsidR="005D32B8" w:rsidRPr="00AB633F" w:rsidTr="00671AF9">
              <w:tc>
                <w:tcPr>
                  <w:tcW w:w="432" w:type="dxa"/>
                </w:tcPr>
                <w:p w:rsidR="005D32B8" w:rsidRPr="00AB633F" w:rsidRDefault="005D32B8" w:rsidP="00671AF9">
                  <w:pPr>
                    <w:rPr>
                      <w:sz w:val="21"/>
                      <w:szCs w:val="21"/>
                    </w:rPr>
                  </w:pPr>
                  <w:r w:rsidRPr="00AB633F">
                    <w:rPr>
                      <w:sz w:val="21"/>
                      <w:szCs w:val="21"/>
                    </w:rPr>
                    <w:t>0</w:t>
                  </w:r>
                </w:p>
              </w:tc>
              <w:tc>
                <w:tcPr>
                  <w:tcW w:w="1008" w:type="dxa"/>
                </w:tcPr>
                <w:p w:rsidR="005D32B8" w:rsidRPr="00AB633F" w:rsidRDefault="005D32B8" w:rsidP="00671AF9">
                  <w:pPr>
                    <w:rPr>
                      <w:sz w:val="21"/>
                      <w:szCs w:val="21"/>
                    </w:rPr>
                  </w:pPr>
                  <w:r w:rsidRPr="00AB633F">
                    <w:rPr>
                      <w:sz w:val="21"/>
                      <w:szCs w:val="21"/>
                    </w:rPr>
                    <w:t>No</w:t>
                  </w:r>
                </w:p>
              </w:tc>
            </w:tr>
          </w:tbl>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18"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Diagnosis of depression</w:t>
            </w:r>
          </w:p>
        </w:tc>
        <w:tc>
          <w:tcPr>
            <w:tcW w:w="1033"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shd w:val="clear" w:color="auto" w:fill="F2F2F2" w:themeFill="background1" w:themeFillShade="F2"/>
            <w:textDirection w:val="btLr"/>
          </w:tcPr>
          <w:p w:rsidR="005D32B8" w:rsidRPr="00AB633F" w:rsidRDefault="005D32B8" w:rsidP="00671AF9">
            <w:pPr>
              <w:ind w:left="113" w:right="113"/>
              <w:jc w:val="center"/>
              <w:rPr>
                <w:sz w:val="21"/>
                <w:szCs w:val="21"/>
              </w:rPr>
            </w:pPr>
          </w:p>
        </w:tc>
        <w:tc>
          <w:tcPr>
            <w:tcW w:w="1004"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Anxiety Diagnosis (ICD-10)</w:t>
            </w:r>
          </w:p>
        </w:tc>
        <w:tc>
          <w:tcPr>
            <w:tcW w:w="1229"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w:t>
            </w:r>
          </w:p>
          <w:tbl>
            <w:tblPr>
              <w:tblStyle w:val="TableGrid"/>
              <w:tblW w:w="1440" w:type="dxa"/>
              <w:tblLook w:val="04A0" w:firstRow="1" w:lastRow="0" w:firstColumn="1" w:lastColumn="0" w:noHBand="0" w:noVBand="1"/>
            </w:tblPr>
            <w:tblGrid>
              <w:gridCol w:w="432"/>
              <w:gridCol w:w="1008"/>
            </w:tblGrid>
            <w:tr w:rsidR="005D32B8" w:rsidRPr="00AB633F" w:rsidTr="00671AF9">
              <w:tc>
                <w:tcPr>
                  <w:tcW w:w="432" w:type="dxa"/>
                </w:tcPr>
                <w:p w:rsidR="005D32B8" w:rsidRPr="00AB633F" w:rsidRDefault="005D32B8" w:rsidP="00671AF9">
                  <w:pPr>
                    <w:rPr>
                      <w:sz w:val="21"/>
                      <w:szCs w:val="21"/>
                    </w:rPr>
                  </w:pPr>
                  <w:r w:rsidRPr="00AB633F">
                    <w:rPr>
                      <w:sz w:val="21"/>
                      <w:szCs w:val="21"/>
                    </w:rPr>
                    <w:t>1</w:t>
                  </w:r>
                </w:p>
              </w:tc>
              <w:tc>
                <w:tcPr>
                  <w:tcW w:w="1008" w:type="dxa"/>
                </w:tcPr>
                <w:p w:rsidR="005D32B8" w:rsidRPr="00AB633F" w:rsidRDefault="005D32B8" w:rsidP="00671AF9">
                  <w:pPr>
                    <w:rPr>
                      <w:sz w:val="21"/>
                      <w:szCs w:val="21"/>
                    </w:rPr>
                  </w:pPr>
                  <w:r w:rsidRPr="00AB633F">
                    <w:rPr>
                      <w:sz w:val="21"/>
                      <w:szCs w:val="21"/>
                    </w:rPr>
                    <w:t>Yes</w:t>
                  </w:r>
                </w:p>
              </w:tc>
            </w:tr>
            <w:tr w:rsidR="005D32B8" w:rsidRPr="00AB633F" w:rsidTr="00671AF9">
              <w:tc>
                <w:tcPr>
                  <w:tcW w:w="432" w:type="dxa"/>
                </w:tcPr>
                <w:p w:rsidR="005D32B8" w:rsidRPr="00AB633F" w:rsidRDefault="005D32B8" w:rsidP="00671AF9">
                  <w:pPr>
                    <w:rPr>
                      <w:sz w:val="21"/>
                      <w:szCs w:val="21"/>
                    </w:rPr>
                  </w:pPr>
                  <w:r w:rsidRPr="00AB633F">
                    <w:rPr>
                      <w:sz w:val="21"/>
                      <w:szCs w:val="21"/>
                    </w:rPr>
                    <w:t>0</w:t>
                  </w:r>
                </w:p>
              </w:tc>
              <w:tc>
                <w:tcPr>
                  <w:tcW w:w="1008" w:type="dxa"/>
                </w:tcPr>
                <w:p w:rsidR="005D32B8" w:rsidRPr="00AB633F" w:rsidRDefault="005D32B8" w:rsidP="00671AF9">
                  <w:pPr>
                    <w:rPr>
                      <w:sz w:val="21"/>
                      <w:szCs w:val="21"/>
                    </w:rPr>
                  </w:pPr>
                  <w:r w:rsidRPr="00AB633F">
                    <w:rPr>
                      <w:sz w:val="21"/>
                      <w:szCs w:val="21"/>
                    </w:rPr>
                    <w:t>No</w:t>
                  </w:r>
                </w:p>
              </w:tc>
            </w:tr>
          </w:tbl>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c>
          <w:tcPr>
            <w:tcW w:w="1118"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Diagnosis of anxiety</w:t>
            </w:r>
          </w:p>
        </w:tc>
        <w:tc>
          <w:tcPr>
            <w:tcW w:w="1033" w:type="pct"/>
            <w:shd w:val="clear" w:color="auto" w:fill="F2F2F2" w:themeFill="background1" w:themeFillShade="F2"/>
          </w:tcPr>
          <w:p w:rsidR="005D32B8" w:rsidRPr="00AB633F" w:rsidRDefault="0051459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Recommended</w:t>
            </w: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val="restart"/>
            <w:shd w:val="clear" w:color="auto" w:fill="auto"/>
            <w:textDirection w:val="btLr"/>
          </w:tcPr>
          <w:p w:rsidR="005D32B8" w:rsidRPr="00AB633F" w:rsidRDefault="005D32B8" w:rsidP="00671AF9">
            <w:pPr>
              <w:ind w:left="113" w:right="113"/>
              <w:jc w:val="center"/>
              <w:rPr>
                <w:sz w:val="21"/>
                <w:szCs w:val="21"/>
              </w:rPr>
            </w:pPr>
            <w:r>
              <w:rPr>
                <w:sz w:val="21"/>
                <w:szCs w:val="21"/>
              </w:rPr>
              <w:lastRenderedPageBreak/>
              <w:t>CoCM Enrollment Data</w:t>
            </w:r>
          </w:p>
        </w:tc>
        <w:tc>
          <w:tcPr>
            <w:tcW w:w="1004"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Referral Date</w:t>
            </w:r>
          </w:p>
        </w:tc>
        <w:tc>
          <w:tcPr>
            <w:tcW w:w="1229"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18"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 patient was referred to CoCM services</w:t>
            </w:r>
          </w:p>
        </w:tc>
        <w:tc>
          <w:tcPr>
            <w:tcW w:w="1033"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shd w:val="clear" w:color="auto" w:fill="auto"/>
          </w:tcPr>
          <w:p w:rsidR="005D32B8" w:rsidRPr="00AB633F" w:rsidRDefault="005D32B8" w:rsidP="00671AF9">
            <w:pPr>
              <w:ind w:left="113" w:right="113"/>
              <w:jc w:val="center"/>
              <w:rPr>
                <w:sz w:val="21"/>
                <w:szCs w:val="21"/>
              </w:rPr>
            </w:pPr>
          </w:p>
        </w:tc>
        <w:tc>
          <w:tcPr>
            <w:tcW w:w="1004"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Refusal Date</w:t>
            </w:r>
          </w:p>
        </w:tc>
        <w:tc>
          <w:tcPr>
            <w:tcW w:w="1229"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w:t>
            </w:r>
          </w:p>
        </w:tc>
        <w:tc>
          <w:tcPr>
            <w:tcW w:w="1118"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 xml:space="preserve">Date patient refused CoCM services </w:t>
            </w:r>
          </w:p>
        </w:tc>
        <w:tc>
          <w:tcPr>
            <w:tcW w:w="1033" w:type="pct"/>
          </w:tcPr>
          <w:p w:rsidR="005D32B8" w:rsidRPr="00AB633F" w:rsidRDefault="00671AF9"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Optional, encouraged for quality reporting</w:t>
            </w:r>
          </w:p>
        </w:tc>
      </w:tr>
      <w:tr w:rsidR="005D32B8" w:rsidRPr="00AB633F" w:rsidTr="00C0258A">
        <w:trPr>
          <w:trHeight w:val="2987"/>
        </w:trPr>
        <w:tc>
          <w:tcPr>
            <w:cnfStyle w:val="001000000000" w:firstRow="0" w:lastRow="0" w:firstColumn="1" w:lastColumn="0" w:oddVBand="0" w:evenVBand="0" w:oddHBand="0" w:evenHBand="0" w:firstRowFirstColumn="0" w:firstRowLastColumn="0" w:lastRowFirstColumn="0" w:lastRowLastColumn="0"/>
            <w:tcW w:w="616" w:type="pct"/>
            <w:vMerge/>
            <w:shd w:val="clear" w:color="auto" w:fill="auto"/>
          </w:tcPr>
          <w:p w:rsidR="005D32B8" w:rsidRPr="00AB633F" w:rsidRDefault="005D32B8" w:rsidP="00671AF9">
            <w:pPr>
              <w:ind w:left="113" w:right="113"/>
              <w:jc w:val="center"/>
              <w:rPr>
                <w:sz w:val="21"/>
                <w:szCs w:val="21"/>
              </w:rPr>
            </w:pPr>
          </w:p>
        </w:tc>
        <w:tc>
          <w:tcPr>
            <w:tcW w:w="1004"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Reason for Refusal</w:t>
            </w:r>
          </w:p>
        </w:tc>
        <w:tc>
          <w:tcPr>
            <w:tcW w:w="1229"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Radio</w:t>
            </w:r>
          </w:p>
          <w:tbl>
            <w:tblPr>
              <w:tblStyle w:val="TableGrid"/>
              <w:tblW w:w="0" w:type="auto"/>
              <w:tblCellMar>
                <w:left w:w="115" w:type="dxa"/>
                <w:right w:w="115" w:type="dxa"/>
              </w:tblCellMar>
              <w:tblLook w:val="04A0" w:firstRow="1" w:lastRow="0" w:firstColumn="1" w:lastColumn="0" w:noHBand="0" w:noVBand="1"/>
            </w:tblPr>
            <w:tblGrid>
              <w:gridCol w:w="2095"/>
            </w:tblGrid>
            <w:tr w:rsidR="005D32B8" w:rsidRPr="00AB633F" w:rsidTr="00671AF9">
              <w:trPr>
                <w:cantSplit/>
                <w:trHeight w:val="50"/>
              </w:trPr>
              <w:tc>
                <w:tcPr>
                  <w:tcW w:w="0" w:type="auto"/>
                </w:tcPr>
                <w:p w:rsidR="005D32B8" w:rsidRPr="00AB633F" w:rsidRDefault="005D32B8" w:rsidP="00671AF9">
                  <w:pPr>
                    <w:rPr>
                      <w:sz w:val="21"/>
                      <w:szCs w:val="21"/>
                    </w:rPr>
                  </w:pPr>
                  <w:r w:rsidRPr="00AB633F">
                    <w:rPr>
                      <w:sz w:val="21"/>
                      <w:szCs w:val="21"/>
                    </w:rPr>
                    <w:t>Patient declined services</w:t>
                  </w:r>
                </w:p>
              </w:tc>
            </w:tr>
            <w:tr w:rsidR="005D32B8" w:rsidRPr="00AB633F" w:rsidTr="00671AF9">
              <w:trPr>
                <w:trHeight w:val="288"/>
              </w:trPr>
              <w:tc>
                <w:tcPr>
                  <w:tcW w:w="0" w:type="auto"/>
                </w:tcPr>
                <w:p w:rsidR="005D32B8" w:rsidRPr="00AB633F" w:rsidRDefault="005D32B8" w:rsidP="00671AF9">
                  <w:pPr>
                    <w:rPr>
                      <w:sz w:val="21"/>
                      <w:szCs w:val="21"/>
                    </w:rPr>
                  </w:pPr>
                  <w:r w:rsidRPr="00AB633F">
                    <w:rPr>
                      <w:sz w:val="21"/>
                      <w:szCs w:val="21"/>
                    </w:rPr>
                    <w:t>PCP declined services</w:t>
                  </w:r>
                </w:p>
              </w:tc>
            </w:tr>
            <w:tr w:rsidR="005D32B8" w:rsidRPr="00AB633F" w:rsidTr="00671AF9">
              <w:trPr>
                <w:trHeight w:val="288"/>
              </w:trPr>
              <w:tc>
                <w:tcPr>
                  <w:tcW w:w="0" w:type="auto"/>
                </w:tcPr>
                <w:p w:rsidR="005D32B8" w:rsidRPr="00AB633F" w:rsidRDefault="005D32B8" w:rsidP="00671AF9">
                  <w:pPr>
                    <w:rPr>
                      <w:sz w:val="21"/>
                      <w:szCs w:val="21"/>
                    </w:rPr>
                  </w:pPr>
                  <w:r w:rsidRPr="00AB633F">
                    <w:rPr>
                      <w:sz w:val="21"/>
                      <w:szCs w:val="21"/>
                    </w:rPr>
                    <w:t xml:space="preserve">Unable to reach patient </w:t>
                  </w:r>
                </w:p>
              </w:tc>
            </w:tr>
            <w:tr w:rsidR="005D32B8" w:rsidRPr="00AB633F" w:rsidTr="00671AF9">
              <w:trPr>
                <w:trHeight w:val="288"/>
              </w:trPr>
              <w:tc>
                <w:tcPr>
                  <w:tcW w:w="0" w:type="auto"/>
                </w:tcPr>
                <w:p w:rsidR="005D32B8" w:rsidRPr="00AB633F" w:rsidRDefault="005D32B8" w:rsidP="00671AF9">
                  <w:pPr>
                    <w:rPr>
                      <w:sz w:val="21"/>
                      <w:szCs w:val="21"/>
                    </w:rPr>
                  </w:pPr>
                  <w:r w:rsidRPr="00AB633F">
                    <w:rPr>
                      <w:sz w:val="21"/>
                      <w:szCs w:val="21"/>
                    </w:rPr>
                    <w:t>Patient referred to different level of care</w:t>
                  </w:r>
                </w:p>
              </w:tc>
            </w:tr>
            <w:tr w:rsidR="005D32B8" w:rsidRPr="00AB633F" w:rsidTr="00671AF9">
              <w:trPr>
                <w:trHeight w:val="288"/>
              </w:trPr>
              <w:tc>
                <w:tcPr>
                  <w:tcW w:w="0" w:type="auto"/>
                </w:tcPr>
                <w:p w:rsidR="005D32B8" w:rsidRPr="00AB633F" w:rsidRDefault="005D32B8" w:rsidP="00671AF9">
                  <w:pPr>
                    <w:rPr>
                      <w:sz w:val="21"/>
                      <w:szCs w:val="21"/>
                    </w:rPr>
                  </w:pPr>
                  <w:r w:rsidRPr="00AB633F">
                    <w:rPr>
                      <w:sz w:val="21"/>
                      <w:szCs w:val="21"/>
                    </w:rPr>
                    <w:t>Other</w:t>
                  </w:r>
                </w:p>
              </w:tc>
            </w:tr>
          </w:tbl>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18"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Reason patient was not enrolled in CoCM services</w:t>
            </w:r>
          </w:p>
        </w:tc>
        <w:tc>
          <w:tcPr>
            <w:tcW w:w="1033"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Optional, encouraged for quality reporting</w:t>
            </w: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shd w:val="clear" w:color="auto" w:fill="auto"/>
            <w:textDirection w:val="btLr"/>
          </w:tcPr>
          <w:p w:rsidR="005D32B8" w:rsidRPr="00AB633F" w:rsidRDefault="005D32B8" w:rsidP="00671AF9">
            <w:pPr>
              <w:ind w:left="113" w:right="113"/>
              <w:jc w:val="center"/>
              <w:rPr>
                <w:sz w:val="21"/>
                <w:szCs w:val="21"/>
              </w:rPr>
            </w:pPr>
          </w:p>
        </w:tc>
        <w:tc>
          <w:tcPr>
            <w:tcW w:w="1004"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Consent</w:t>
            </w:r>
          </w:p>
        </w:tc>
        <w:tc>
          <w:tcPr>
            <w:tcW w:w="1229"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 or yes/no</w:t>
            </w:r>
          </w:p>
        </w:tc>
        <w:tc>
          <w:tcPr>
            <w:tcW w:w="1118"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 xml:space="preserve">Documentation that patient consented to receive CoCM services </w:t>
            </w:r>
          </w:p>
        </w:tc>
        <w:tc>
          <w:tcPr>
            <w:tcW w:w="1033"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This could also be a check box in an EHR form. See section on consent below. </w:t>
            </w: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shd w:val="clear" w:color="auto" w:fill="auto"/>
          </w:tcPr>
          <w:p w:rsidR="005D32B8" w:rsidRPr="00AB633F" w:rsidRDefault="005D32B8" w:rsidP="00671AF9">
            <w:pPr>
              <w:rPr>
                <w:sz w:val="21"/>
                <w:szCs w:val="21"/>
              </w:rPr>
            </w:pPr>
          </w:p>
        </w:tc>
        <w:tc>
          <w:tcPr>
            <w:tcW w:w="1004"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Enrollment Date</w:t>
            </w:r>
          </w:p>
        </w:tc>
        <w:tc>
          <w:tcPr>
            <w:tcW w:w="1229"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18"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 patient enrolled in CoCM services</w:t>
            </w:r>
          </w:p>
        </w:tc>
        <w:tc>
          <w:tcPr>
            <w:tcW w:w="1033"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shd w:val="clear" w:color="auto" w:fill="auto"/>
          </w:tcPr>
          <w:p w:rsidR="005D32B8" w:rsidRPr="00AB633F" w:rsidRDefault="005D32B8" w:rsidP="00671AF9">
            <w:pPr>
              <w:rPr>
                <w:sz w:val="21"/>
                <w:szCs w:val="21"/>
              </w:rPr>
            </w:pPr>
          </w:p>
        </w:tc>
        <w:tc>
          <w:tcPr>
            <w:tcW w:w="1004"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Disenrollment Date</w:t>
            </w:r>
          </w:p>
        </w:tc>
        <w:tc>
          <w:tcPr>
            <w:tcW w:w="1229"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w:t>
            </w:r>
          </w:p>
        </w:tc>
        <w:tc>
          <w:tcPr>
            <w:tcW w:w="1118"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 patient unenrolled from CoCM services</w:t>
            </w:r>
          </w:p>
        </w:tc>
        <w:tc>
          <w:tcPr>
            <w:tcW w:w="1033"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shd w:val="clear" w:color="auto" w:fill="auto"/>
          </w:tcPr>
          <w:p w:rsidR="005D32B8" w:rsidRPr="00AB633F" w:rsidRDefault="005D32B8" w:rsidP="00671AF9">
            <w:pPr>
              <w:rPr>
                <w:sz w:val="21"/>
                <w:szCs w:val="21"/>
              </w:rPr>
            </w:pPr>
          </w:p>
        </w:tc>
        <w:tc>
          <w:tcPr>
            <w:tcW w:w="1004"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Disenrollment Reason</w:t>
            </w:r>
          </w:p>
        </w:tc>
        <w:tc>
          <w:tcPr>
            <w:tcW w:w="1229" w:type="pct"/>
          </w:tcPr>
          <w:p w:rsidR="005D32B8" w:rsidRPr="00AB633F" w:rsidRDefault="005D32B8" w:rsidP="00671AF9">
            <w:pPr>
              <w:tabs>
                <w:tab w:val="left" w:pos="1252"/>
              </w:tabs>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Radio</w:t>
            </w:r>
            <w:r w:rsidRPr="00AB633F">
              <w:rPr>
                <w:sz w:val="21"/>
                <w:szCs w:val="21"/>
              </w:rPr>
              <w:tab/>
            </w:r>
          </w:p>
          <w:tbl>
            <w:tblPr>
              <w:tblStyle w:val="TableGrid"/>
              <w:tblW w:w="2095" w:type="dxa"/>
              <w:tblLook w:val="04A0" w:firstRow="1" w:lastRow="0" w:firstColumn="1" w:lastColumn="0" w:noHBand="0" w:noVBand="1"/>
            </w:tblPr>
            <w:tblGrid>
              <w:gridCol w:w="2095"/>
            </w:tblGrid>
            <w:tr w:rsidR="005D32B8" w:rsidRPr="00AB633F" w:rsidTr="00671AF9">
              <w:tc>
                <w:tcPr>
                  <w:tcW w:w="2095" w:type="dxa"/>
                </w:tcPr>
                <w:p w:rsidR="005D32B8" w:rsidRPr="00AB633F" w:rsidRDefault="005D32B8" w:rsidP="00671AF9">
                  <w:pPr>
                    <w:rPr>
                      <w:sz w:val="21"/>
                      <w:szCs w:val="21"/>
                    </w:rPr>
                  </w:pPr>
                  <w:r w:rsidRPr="00AB633F">
                    <w:rPr>
                      <w:sz w:val="21"/>
                      <w:szCs w:val="21"/>
                    </w:rPr>
                    <w:t>Patient declined  continuation of services</w:t>
                  </w:r>
                </w:p>
              </w:tc>
            </w:tr>
            <w:tr w:rsidR="005D32B8" w:rsidRPr="00AB633F" w:rsidTr="00671AF9">
              <w:tc>
                <w:tcPr>
                  <w:tcW w:w="2095" w:type="dxa"/>
                </w:tcPr>
                <w:p w:rsidR="005D32B8" w:rsidRPr="00AB633F" w:rsidRDefault="005D32B8" w:rsidP="00671AF9">
                  <w:pPr>
                    <w:rPr>
                      <w:sz w:val="21"/>
                      <w:szCs w:val="21"/>
                    </w:rPr>
                  </w:pPr>
                  <w:r w:rsidRPr="00AB633F">
                    <w:rPr>
                      <w:sz w:val="21"/>
                      <w:szCs w:val="21"/>
                    </w:rPr>
                    <w:t>PCP declined continuation of services</w:t>
                  </w:r>
                </w:p>
              </w:tc>
            </w:tr>
            <w:tr w:rsidR="005D32B8" w:rsidRPr="00AB633F" w:rsidTr="00671AF9">
              <w:tc>
                <w:tcPr>
                  <w:tcW w:w="2095" w:type="dxa"/>
                </w:tcPr>
                <w:p w:rsidR="005D32B8" w:rsidRPr="00AB633F" w:rsidRDefault="005D32B8" w:rsidP="00671AF9">
                  <w:pPr>
                    <w:rPr>
                      <w:sz w:val="21"/>
                      <w:szCs w:val="21"/>
                    </w:rPr>
                  </w:pPr>
                  <w:r w:rsidRPr="00AB633F">
                    <w:rPr>
                      <w:sz w:val="21"/>
                      <w:szCs w:val="21"/>
                    </w:rPr>
                    <w:t>Unable to reach patient</w:t>
                  </w:r>
                </w:p>
              </w:tc>
            </w:tr>
            <w:tr w:rsidR="005D32B8" w:rsidRPr="00AB633F" w:rsidTr="00671AF9">
              <w:tc>
                <w:tcPr>
                  <w:tcW w:w="2095" w:type="dxa"/>
                </w:tcPr>
                <w:p w:rsidR="005D32B8" w:rsidRPr="00AB633F" w:rsidRDefault="005D32B8" w:rsidP="00671AF9">
                  <w:pPr>
                    <w:rPr>
                      <w:sz w:val="21"/>
                      <w:szCs w:val="21"/>
                    </w:rPr>
                  </w:pPr>
                  <w:r w:rsidRPr="00AB633F">
                    <w:rPr>
                      <w:sz w:val="21"/>
                      <w:szCs w:val="21"/>
                    </w:rPr>
                    <w:t>Patient referred to different level of care</w:t>
                  </w:r>
                </w:p>
              </w:tc>
            </w:tr>
            <w:tr w:rsidR="005D32B8" w:rsidRPr="00AB633F" w:rsidTr="00671AF9">
              <w:tc>
                <w:tcPr>
                  <w:tcW w:w="2095" w:type="dxa"/>
                </w:tcPr>
                <w:p w:rsidR="005D32B8" w:rsidRPr="00AB633F" w:rsidRDefault="005D32B8" w:rsidP="00671AF9">
                  <w:pPr>
                    <w:rPr>
                      <w:sz w:val="21"/>
                      <w:szCs w:val="21"/>
                    </w:rPr>
                  </w:pPr>
                  <w:r w:rsidRPr="00AB633F">
                    <w:rPr>
                      <w:sz w:val="21"/>
                      <w:szCs w:val="21"/>
                    </w:rPr>
                    <w:t xml:space="preserve">Episode resolved </w:t>
                  </w:r>
                </w:p>
              </w:tc>
            </w:tr>
            <w:tr w:rsidR="005D32B8" w:rsidRPr="00AB633F" w:rsidTr="00671AF9">
              <w:tc>
                <w:tcPr>
                  <w:tcW w:w="2095" w:type="dxa"/>
                </w:tcPr>
                <w:p w:rsidR="005D32B8" w:rsidRPr="00AB633F" w:rsidRDefault="005D32B8" w:rsidP="00671AF9">
                  <w:pPr>
                    <w:rPr>
                      <w:sz w:val="21"/>
                      <w:szCs w:val="21"/>
                    </w:rPr>
                  </w:pPr>
                  <w:r w:rsidRPr="00AB633F">
                    <w:rPr>
                      <w:sz w:val="21"/>
                      <w:szCs w:val="21"/>
                    </w:rPr>
                    <w:t>Patient moved/left practice</w:t>
                  </w:r>
                </w:p>
              </w:tc>
            </w:tr>
            <w:tr w:rsidR="005D32B8" w:rsidRPr="00AB633F" w:rsidTr="00671AF9">
              <w:tc>
                <w:tcPr>
                  <w:tcW w:w="2095" w:type="dxa"/>
                </w:tcPr>
                <w:p w:rsidR="005D32B8" w:rsidRPr="00AB633F" w:rsidRDefault="005D32B8" w:rsidP="00671AF9">
                  <w:pPr>
                    <w:rPr>
                      <w:sz w:val="21"/>
                      <w:szCs w:val="21"/>
                    </w:rPr>
                  </w:pPr>
                  <w:r w:rsidRPr="00AB633F">
                    <w:rPr>
                      <w:sz w:val="21"/>
                      <w:szCs w:val="21"/>
                    </w:rPr>
                    <w:t>Patient deceased</w:t>
                  </w:r>
                </w:p>
              </w:tc>
            </w:tr>
          </w:tbl>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18"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033"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Optional</w:t>
            </w:r>
            <w:r>
              <w:rPr>
                <w:sz w:val="21"/>
                <w:szCs w:val="21"/>
              </w:rPr>
              <w:t>, encouraged for quality reporting</w:t>
            </w: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shd w:val="clear" w:color="auto" w:fill="auto"/>
          </w:tcPr>
          <w:p w:rsidR="005D32B8" w:rsidRPr="00AB633F" w:rsidRDefault="005D32B8" w:rsidP="00671AF9">
            <w:pPr>
              <w:rPr>
                <w:sz w:val="21"/>
                <w:szCs w:val="21"/>
              </w:rPr>
            </w:pPr>
          </w:p>
        </w:tc>
        <w:tc>
          <w:tcPr>
            <w:tcW w:w="1004" w:type="pct"/>
          </w:tcPr>
          <w:p w:rsidR="005D32B8" w:rsidRPr="00AB633F" w:rsidRDefault="00B90247"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Treatment</w:t>
            </w:r>
            <w:r w:rsidR="005D32B8" w:rsidRPr="00AB633F">
              <w:rPr>
                <w:sz w:val="21"/>
                <w:szCs w:val="21"/>
              </w:rPr>
              <w:t xml:space="preserve"> Status</w:t>
            </w:r>
          </w:p>
        </w:tc>
        <w:tc>
          <w:tcPr>
            <w:tcW w:w="1229"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Radio</w:t>
            </w:r>
          </w:p>
          <w:tbl>
            <w:tblPr>
              <w:tblStyle w:val="TableGrid"/>
              <w:tblW w:w="2059" w:type="dxa"/>
              <w:tblLook w:val="04A0" w:firstRow="1" w:lastRow="0" w:firstColumn="1" w:lastColumn="0" w:noHBand="0" w:noVBand="1"/>
            </w:tblPr>
            <w:tblGrid>
              <w:gridCol w:w="2059"/>
            </w:tblGrid>
            <w:tr w:rsidR="005D32B8" w:rsidRPr="00AB633F" w:rsidTr="00671AF9">
              <w:tc>
                <w:tcPr>
                  <w:tcW w:w="2059" w:type="dxa"/>
                </w:tcPr>
                <w:p w:rsidR="005D32B8" w:rsidRPr="00AB633F" w:rsidRDefault="005D32B8" w:rsidP="00671AF9">
                  <w:pPr>
                    <w:rPr>
                      <w:sz w:val="21"/>
                      <w:szCs w:val="21"/>
                    </w:rPr>
                  </w:pPr>
                  <w:r w:rsidRPr="00AB633F">
                    <w:rPr>
                      <w:sz w:val="21"/>
                      <w:szCs w:val="21"/>
                    </w:rPr>
                    <w:t>Pending</w:t>
                  </w:r>
                </w:p>
              </w:tc>
            </w:tr>
            <w:tr w:rsidR="005D32B8" w:rsidRPr="00AB633F" w:rsidTr="00671AF9">
              <w:tc>
                <w:tcPr>
                  <w:tcW w:w="2059" w:type="dxa"/>
                </w:tcPr>
                <w:p w:rsidR="005D32B8" w:rsidRPr="00AB633F" w:rsidRDefault="005D32B8" w:rsidP="00671AF9">
                  <w:pPr>
                    <w:rPr>
                      <w:sz w:val="21"/>
                      <w:szCs w:val="21"/>
                    </w:rPr>
                  </w:pPr>
                  <w:r w:rsidRPr="00AB633F">
                    <w:rPr>
                      <w:sz w:val="21"/>
                      <w:szCs w:val="21"/>
                    </w:rPr>
                    <w:t>Active</w:t>
                  </w:r>
                </w:p>
              </w:tc>
            </w:tr>
            <w:tr w:rsidR="005D32B8" w:rsidRPr="00AB633F" w:rsidTr="00671AF9">
              <w:tc>
                <w:tcPr>
                  <w:tcW w:w="2059" w:type="dxa"/>
                </w:tcPr>
                <w:p w:rsidR="005D32B8" w:rsidRPr="00AB633F" w:rsidRDefault="005D32B8" w:rsidP="00671AF9">
                  <w:pPr>
                    <w:rPr>
                      <w:sz w:val="21"/>
                      <w:szCs w:val="21"/>
                    </w:rPr>
                  </w:pPr>
                  <w:r w:rsidRPr="00AB633F">
                    <w:rPr>
                      <w:sz w:val="21"/>
                      <w:szCs w:val="21"/>
                    </w:rPr>
                    <w:t>Relapse Prevention</w:t>
                  </w:r>
                </w:p>
              </w:tc>
            </w:tr>
            <w:tr w:rsidR="005D32B8" w:rsidRPr="00AB633F" w:rsidTr="00671AF9">
              <w:tc>
                <w:tcPr>
                  <w:tcW w:w="2059" w:type="dxa"/>
                </w:tcPr>
                <w:p w:rsidR="005D32B8" w:rsidRPr="00AB633F" w:rsidRDefault="005D32B8" w:rsidP="00671AF9">
                  <w:pPr>
                    <w:rPr>
                      <w:sz w:val="21"/>
                      <w:szCs w:val="21"/>
                    </w:rPr>
                  </w:pPr>
                  <w:r w:rsidRPr="00AB633F">
                    <w:rPr>
                      <w:sz w:val="21"/>
                      <w:szCs w:val="21"/>
                    </w:rPr>
                    <w:t>Inactive</w:t>
                  </w:r>
                </w:p>
              </w:tc>
            </w:tr>
          </w:tbl>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c>
          <w:tcPr>
            <w:tcW w:w="1118"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Status of CoCM services</w:t>
            </w:r>
          </w:p>
        </w:tc>
        <w:tc>
          <w:tcPr>
            <w:tcW w:w="1033" w:type="pct"/>
          </w:tcPr>
          <w:p w:rsidR="005D32B8" w:rsidRPr="00AB633F" w:rsidRDefault="00CD6ED2" w:rsidP="00CD6ED2">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The status c</w:t>
            </w:r>
            <w:r w:rsidR="005D32B8">
              <w:rPr>
                <w:sz w:val="21"/>
                <w:szCs w:val="21"/>
              </w:rPr>
              <w:t xml:space="preserve">ould also </w:t>
            </w:r>
            <w:r w:rsidR="005D32B8" w:rsidRPr="00AB633F">
              <w:rPr>
                <w:sz w:val="21"/>
                <w:szCs w:val="21"/>
              </w:rPr>
              <w:t>can be generated based on dates of referral, refusal, enrollment, and disenrollment</w:t>
            </w: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val="restart"/>
            <w:shd w:val="clear" w:color="auto" w:fill="F2F2F2" w:themeFill="background1" w:themeFillShade="F2"/>
            <w:textDirection w:val="btLr"/>
          </w:tcPr>
          <w:p w:rsidR="005D32B8" w:rsidRPr="00AB633F" w:rsidRDefault="005D32B8" w:rsidP="00671AF9">
            <w:pPr>
              <w:ind w:left="113" w:right="113"/>
              <w:jc w:val="center"/>
              <w:rPr>
                <w:sz w:val="21"/>
                <w:szCs w:val="21"/>
              </w:rPr>
            </w:pPr>
            <w:r w:rsidRPr="00AB633F">
              <w:rPr>
                <w:sz w:val="21"/>
                <w:szCs w:val="21"/>
              </w:rPr>
              <w:t>Outcome Measure Data</w:t>
            </w:r>
          </w:p>
        </w:tc>
        <w:tc>
          <w:tcPr>
            <w:tcW w:w="1004"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PHQ-9 Date</w:t>
            </w:r>
          </w:p>
        </w:tc>
        <w:tc>
          <w:tcPr>
            <w:tcW w:w="1229"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18"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Date of</w:t>
            </w:r>
            <w:r w:rsidRPr="00AB633F">
              <w:rPr>
                <w:sz w:val="21"/>
                <w:szCs w:val="21"/>
              </w:rPr>
              <w:t xml:space="preserve"> PHQ-9  </w:t>
            </w:r>
          </w:p>
        </w:tc>
        <w:tc>
          <w:tcPr>
            <w:tcW w:w="1033"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shd w:val="clear" w:color="auto" w:fill="F2F2F2" w:themeFill="background1" w:themeFillShade="F2"/>
          </w:tcPr>
          <w:p w:rsidR="005D32B8" w:rsidRPr="00AB633F" w:rsidRDefault="005D32B8" w:rsidP="00671AF9">
            <w:pPr>
              <w:rPr>
                <w:sz w:val="21"/>
                <w:szCs w:val="21"/>
              </w:rPr>
            </w:pPr>
          </w:p>
        </w:tc>
        <w:tc>
          <w:tcPr>
            <w:tcW w:w="1004"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PHQ-9 Score</w:t>
            </w:r>
          </w:p>
        </w:tc>
        <w:tc>
          <w:tcPr>
            <w:tcW w:w="1229"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 (0-27)</w:t>
            </w:r>
          </w:p>
        </w:tc>
        <w:tc>
          <w:tcPr>
            <w:tcW w:w="1118"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Result of PHQ-9</w:t>
            </w:r>
          </w:p>
        </w:tc>
        <w:tc>
          <w:tcPr>
            <w:tcW w:w="1033"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C0258A">
        <w:tc>
          <w:tcPr>
            <w:cnfStyle w:val="001000000000" w:firstRow="0" w:lastRow="0" w:firstColumn="1" w:lastColumn="0" w:oddVBand="0" w:evenVBand="0" w:oddHBand="0" w:evenHBand="0" w:firstRowFirstColumn="0" w:firstRowLastColumn="0" w:lastRowFirstColumn="0" w:lastRowLastColumn="0"/>
            <w:tcW w:w="616" w:type="pct"/>
            <w:vMerge/>
            <w:shd w:val="clear" w:color="auto" w:fill="F2F2F2" w:themeFill="background1" w:themeFillShade="F2"/>
          </w:tcPr>
          <w:p w:rsidR="005D32B8" w:rsidRPr="00AB633F" w:rsidRDefault="005D32B8" w:rsidP="00671AF9">
            <w:pPr>
              <w:rPr>
                <w:sz w:val="21"/>
                <w:szCs w:val="21"/>
              </w:rPr>
            </w:pPr>
          </w:p>
        </w:tc>
        <w:tc>
          <w:tcPr>
            <w:tcW w:w="1004"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GAD-7 Date</w:t>
            </w:r>
          </w:p>
        </w:tc>
        <w:tc>
          <w:tcPr>
            <w:tcW w:w="1229"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18"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 of GAD-7</w:t>
            </w:r>
          </w:p>
        </w:tc>
        <w:tc>
          <w:tcPr>
            <w:tcW w:w="1033" w:type="pct"/>
            <w:shd w:val="clear" w:color="auto" w:fill="F2F2F2" w:themeFill="background1" w:themeFillShade="F2"/>
          </w:tcPr>
          <w:p w:rsidR="005D32B8" w:rsidRPr="00AB633F" w:rsidRDefault="00DC6EAF"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Recommended</w:t>
            </w:r>
          </w:p>
        </w:tc>
      </w:tr>
      <w:tr w:rsidR="005D32B8"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shd w:val="clear" w:color="auto" w:fill="F2F2F2" w:themeFill="background1" w:themeFillShade="F2"/>
          </w:tcPr>
          <w:p w:rsidR="005D32B8" w:rsidRPr="00AB633F" w:rsidRDefault="005D32B8" w:rsidP="00671AF9">
            <w:pPr>
              <w:rPr>
                <w:sz w:val="21"/>
                <w:szCs w:val="21"/>
              </w:rPr>
            </w:pPr>
          </w:p>
        </w:tc>
        <w:tc>
          <w:tcPr>
            <w:tcW w:w="1004"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GAD-7 Score</w:t>
            </w:r>
          </w:p>
        </w:tc>
        <w:tc>
          <w:tcPr>
            <w:tcW w:w="1229"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 (0-21)</w:t>
            </w:r>
          </w:p>
        </w:tc>
        <w:tc>
          <w:tcPr>
            <w:tcW w:w="1118"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Result of GAD-7</w:t>
            </w:r>
          </w:p>
        </w:tc>
        <w:tc>
          <w:tcPr>
            <w:tcW w:w="1033" w:type="pct"/>
            <w:shd w:val="clear" w:color="auto" w:fill="F2F2F2" w:themeFill="background1" w:themeFillShade="F2"/>
          </w:tcPr>
          <w:p w:rsidR="005D32B8" w:rsidRPr="00AB633F" w:rsidRDefault="00DC6EAF" w:rsidP="00913F77">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Recommended</w:t>
            </w:r>
          </w:p>
        </w:tc>
      </w:tr>
      <w:tr w:rsidR="00C0258A" w:rsidRPr="00AB633F" w:rsidTr="00C0258A">
        <w:tc>
          <w:tcPr>
            <w:cnfStyle w:val="001000000000" w:firstRow="0" w:lastRow="0" w:firstColumn="1" w:lastColumn="0" w:oddVBand="0" w:evenVBand="0" w:oddHBand="0" w:evenHBand="0" w:firstRowFirstColumn="0" w:firstRowLastColumn="0" w:lastRowFirstColumn="0" w:lastRowLastColumn="0"/>
            <w:tcW w:w="616" w:type="pct"/>
            <w:vMerge w:val="restart"/>
            <w:textDirection w:val="btLr"/>
          </w:tcPr>
          <w:p w:rsidR="00C0258A" w:rsidRPr="00AB633F" w:rsidRDefault="00C0258A" w:rsidP="00C0258A">
            <w:pPr>
              <w:ind w:left="113" w:right="113"/>
              <w:jc w:val="center"/>
              <w:rPr>
                <w:sz w:val="21"/>
                <w:szCs w:val="21"/>
              </w:rPr>
            </w:pPr>
            <w:r>
              <w:rPr>
                <w:sz w:val="21"/>
                <w:szCs w:val="21"/>
              </w:rPr>
              <w:t>Care Management Activities</w:t>
            </w:r>
          </w:p>
        </w:tc>
        <w:tc>
          <w:tcPr>
            <w:tcW w:w="1004" w:type="pct"/>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Contact Frequency</w:t>
            </w:r>
          </w:p>
        </w:tc>
        <w:tc>
          <w:tcPr>
            <w:tcW w:w="1229" w:type="pct"/>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Radio</w:t>
            </w:r>
          </w:p>
          <w:tbl>
            <w:tblPr>
              <w:tblStyle w:val="TableGrid"/>
              <w:tblW w:w="0" w:type="auto"/>
              <w:tblLook w:val="04A0" w:firstRow="1" w:lastRow="0" w:firstColumn="1" w:lastColumn="0" w:noHBand="0" w:noVBand="1"/>
            </w:tblPr>
            <w:tblGrid>
              <w:gridCol w:w="2095"/>
            </w:tblGrid>
            <w:tr w:rsidR="00C0258A" w:rsidTr="00671AF9">
              <w:tc>
                <w:tcPr>
                  <w:tcW w:w="2096" w:type="dxa"/>
                </w:tcPr>
                <w:p w:rsidR="00C0258A" w:rsidRDefault="00C0258A" w:rsidP="00671AF9">
                  <w:pPr>
                    <w:rPr>
                      <w:sz w:val="21"/>
                      <w:szCs w:val="21"/>
                    </w:rPr>
                  </w:pPr>
                  <w:r>
                    <w:rPr>
                      <w:sz w:val="21"/>
                      <w:szCs w:val="21"/>
                    </w:rPr>
                    <w:t>1-day</w:t>
                  </w:r>
                </w:p>
              </w:tc>
            </w:tr>
            <w:tr w:rsidR="00C0258A" w:rsidTr="00671AF9">
              <w:tc>
                <w:tcPr>
                  <w:tcW w:w="2096" w:type="dxa"/>
                </w:tcPr>
                <w:p w:rsidR="00C0258A" w:rsidRDefault="00C0258A" w:rsidP="00671AF9">
                  <w:pPr>
                    <w:rPr>
                      <w:sz w:val="21"/>
                      <w:szCs w:val="21"/>
                    </w:rPr>
                  </w:pPr>
                  <w:r>
                    <w:rPr>
                      <w:sz w:val="21"/>
                      <w:szCs w:val="21"/>
                    </w:rPr>
                    <w:t>1-week</w:t>
                  </w:r>
                </w:p>
              </w:tc>
            </w:tr>
            <w:tr w:rsidR="00C0258A" w:rsidTr="00671AF9">
              <w:tc>
                <w:tcPr>
                  <w:tcW w:w="2096" w:type="dxa"/>
                </w:tcPr>
                <w:p w:rsidR="00C0258A" w:rsidRDefault="00C0258A" w:rsidP="00671AF9">
                  <w:pPr>
                    <w:rPr>
                      <w:sz w:val="21"/>
                      <w:szCs w:val="21"/>
                    </w:rPr>
                  </w:pPr>
                  <w:r>
                    <w:rPr>
                      <w:sz w:val="21"/>
                      <w:szCs w:val="21"/>
                    </w:rPr>
                    <w:t>2-weeks</w:t>
                  </w:r>
                </w:p>
              </w:tc>
            </w:tr>
            <w:tr w:rsidR="00C0258A" w:rsidTr="00671AF9">
              <w:tc>
                <w:tcPr>
                  <w:tcW w:w="2096" w:type="dxa"/>
                </w:tcPr>
                <w:p w:rsidR="00C0258A" w:rsidRDefault="00C0258A" w:rsidP="00671AF9">
                  <w:pPr>
                    <w:rPr>
                      <w:sz w:val="21"/>
                      <w:szCs w:val="21"/>
                    </w:rPr>
                  </w:pPr>
                  <w:r>
                    <w:rPr>
                      <w:sz w:val="21"/>
                      <w:szCs w:val="21"/>
                    </w:rPr>
                    <w:t>1-month</w:t>
                  </w:r>
                </w:p>
              </w:tc>
            </w:tr>
            <w:tr w:rsidR="00C0258A" w:rsidTr="00671AF9">
              <w:tc>
                <w:tcPr>
                  <w:tcW w:w="2096" w:type="dxa"/>
                </w:tcPr>
                <w:p w:rsidR="00C0258A" w:rsidRDefault="00C0258A" w:rsidP="00671AF9">
                  <w:pPr>
                    <w:rPr>
                      <w:sz w:val="21"/>
                      <w:szCs w:val="21"/>
                    </w:rPr>
                  </w:pPr>
                  <w:r>
                    <w:rPr>
                      <w:sz w:val="21"/>
                      <w:szCs w:val="21"/>
                    </w:rPr>
                    <w:t>3-months</w:t>
                  </w:r>
                </w:p>
              </w:tc>
            </w:tr>
            <w:tr w:rsidR="00C0258A" w:rsidTr="00671AF9">
              <w:tc>
                <w:tcPr>
                  <w:tcW w:w="2096" w:type="dxa"/>
                </w:tcPr>
                <w:p w:rsidR="00C0258A" w:rsidRDefault="00C0258A" w:rsidP="00671AF9">
                  <w:pPr>
                    <w:rPr>
                      <w:sz w:val="21"/>
                      <w:szCs w:val="21"/>
                    </w:rPr>
                  </w:pPr>
                  <w:r>
                    <w:rPr>
                      <w:sz w:val="21"/>
                      <w:szCs w:val="21"/>
                    </w:rPr>
                    <w:t>6-months</w:t>
                  </w:r>
                </w:p>
              </w:tc>
            </w:tr>
          </w:tbl>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18" w:type="pct"/>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Frequency at which the BHCM would like to contact the patient</w:t>
            </w:r>
          </w:p>
        </w:tc>
        <w:tc>
          <w:tcPr>
            <w:tcW w:w="1033" w:type="pct"/>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 This could also be achieved through a date field for the BHCM to manually enter the date.</w:t>
            </w:r>
          </w:p>
        </w:tc>
      </w:tr>
      <w:tr w:rsidR="00C0258A"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tcPr>
          <w:p w:rsidR="00C0258A" w:rsidRPr="00AB633F" w:rsidRDefault="00C0258A" w:rsidP="00671AF9">
            <w:pPr>
              <w:rPr>
                <w:sz w:val="21"/>
                <w:szCs w:val="21"/>
              </w:rPr>
            </w:pPr>
          </w:p>
        </w:tc>
        <w:tc>
          <w:tcPr>
            <w:tcW w:w="1004" w:type="pct"/>
          </w:tcPr>
          <w:p w:rsidR="00C0258A" w:rsidRDefault="00C0258A"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Billable Minutes</w:t>
            </w:r>
          </w:p>
        </w:tc>
        <w:tc>
          <w:tcPr>
            <w:tcW w:w="1229" w:type="pct"/>
          </w:tcPr>
          <w:p w:rsidR="00C0258A" w:rsidRDefault="00C0258A"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Time tracker or integer </w:t>
            </w:r>
          </w:p>
        </w:tc>
        <w:tc>
          <w:tcPr>
            <w:tcW w:w="1118" w:type="pct"/>
          </w:tcPr>
          <w:p w:rsidR="00C0258A" w:rsidRDefault="00C0258A"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Time spent delivering CoCM services</w:t>
            </w:r>
          </w:p>
        </w:tc>
        <w:tc>
          <w:tcPr>
            <w:tcW w:w="1033" w:type="pct"/>
          </w:tcPr>
          <w:p w:rsidR="00C0258A" w:rsidRDefault="00C0258A"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Required for billing CoCM services; the ability to report on billable time per calendar month will support billing activities</w:t>
            </w:r>
          </w:p>
        </w:tc>
      </w:tr>
      <w:tr w:rsidR="00C0258A" w:rsidRPr="00AB633F" w:rsidTr="00C0258A">
        <w:tc>
          <w:tcPr>
            <w:cnfStyle w:val="001000000000" w:firstRow="0" w:lastRow="0" w:firstColumn="1" w:lastColumn="0" w:oddVBand="0" w:evenVBand="0" w:oddHBand="0" w:evenHBand="0" w:firstRowFirstColumn="0" w:firstRowLastColumn="0" w:lastRowFirstColumn="0" w:lastRowLastColumn="0"/>
            <w:tcW w:w="616" w:type="pct"/>
            <w:vMerge/>
          </w:tcPr>
          <w:p w:rsidR="00C0258A" w:rsidRPr="00AB633F" w:rsidRDefault="00C0258A" w:rsidP="00671AF9">
            <w:pPr>
              <w:rPr>
                <w:sz w:val="21"/>
                <w:szCs w:val="21"/>
              </w:rPr>
            </w:pPr>
          </w:p>
        </w:tc>
        <w:tc>
          <w:tcPr>
            <w:tcW w:w="1004" w:type="pct"/>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Brief Therapeutic Interventions</w:t>
            </w:r>
          </w:p>
        </w:tc>
        <w:tc>
          <w:tcPr>
            <w:tcW w:w="1229" w:type="pct"/>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yes/no or check-box</w:t>
            </w:r>
          </w:p>
          <w:tbl>
            <w:tblPr>
              <w:tblStyle w:val="TableGrid"/>
              <w:tblW w:w="0" w:type="auto"/>
              <w:tblLook w:val="04A0" w:firstRow="1" w:lastRow="0" w:firstColumn="1" w:lastColumn="0" w:noHBand="0" w:noVBand="1"/>
            </w:tblPr>
            <w:tblGrid>
              <w:gridCol w:w="2095"/>
            </w:tblGrid>
            <w:tr w:rsidR="00C0258A" w:rsidTr="00995AAB">
              <w:tc>
                <w:tcPr>
                  <w:tcW w:w="2096" w:type="dxa"/>
                </w:tcPr>
                <w:p w:rsidR="00C0258A" w:rsidRDefault="00C0258A" w:rsidP="00DC6EAF">
                  <w:pPr>
                    <w:rPr>
                      <w:sz w:val="21"/>
                      <w:szCs w:val="21"/>
                    </w:rPr>
                  </w:pPr>
                  <w:r>
                    <w:rPr>
                      <w:sz w:val="21"/>
                      <w:szCs w:val="21"/>
                    </w:rPr>
                    <w:t>Motivational Interviewing</w:t>
                  </w:r>
                </w:p>
              </w:tc>
            </w:tr>
            <w:tr w:rsidR="00C0258A" w:rsidTr="00995AAB">
              <w:tc>
                <w:tcPr>
                  <w:tcW w:w="2096" w:type="dxa"/>
                </w:tcPr>
                <w:p w:rsidR="00C0258A" w:rsidRDefault="00C0258A" w:rsidP="00DC6EAF">
                  <w:pPr>
                    <w:rPr>
                      <w:sz w:val="21"/>
                      <w:szCs w:val="21"/>
                    </w:rPr>
                  </w:pPr>
                  <w:r>
                    <w:rPr>
                      <w:sz w:val="21"/>
                      <w:szCs w:val="21"/>
                    </w:rPr>
                    <w:t>Problem Solving Therapy</w:t>
                  </w:r>
                </w:p>
              </w:tc>
            </w:tr>
            <w:tr w:rsidR="00C0258A" w:rsidTr="00995AAB">
              <w:tc>
                <w:tcPr>
                  <w:tcW w:w="2096" w:type="dxa"/>
                </w:tcPr>
                <w:p w:rsidR="00C0258A" w:rsidRDefault="00C0258A" w:rsidP="00DC6EAF">
                  <w:pPr>
                    <w:rPr>
                      <w:sz w:val="21"/>
                      <w:szCs w:val="21"/>
                    </w:rPr>
                  </w:pPr>
                  <w:r>
                    <w:rPr>
                      <w:sz w:val="21"/>
                      <w:szCs w:val="21"/>
                    </w:rPr>
                    <w:t>Behavioral Activation</w:t>
                  </w:r>
                </w:p>
              </w:tc>
            </w:tr>
            <w:tr w:rsidR="00C0258A" w:rsidTr="00995AAB">
              <w:tc>
                <w:tcPr>
                  <w:tcW w:w="2096" w:type="dxa"/>
                </w:tcPr>
                <w:p w:rsidR="00C0258A" w:rsidRDefault="00C0258A" w:rsidP="00DC6EAF">
                  <w:pPr>
                    <w:rPr>
                      <w:sz w:val="21"/>
                      <w:szCs w:val="21"/>
                    </w:rPr>
                  </w:pPr>
                  <w:r>
                    <w:rPr>
                      <w:sz w:val="21"/>
                      <w:szCs w:val="21"/>
                    </w:rPr>
                    <w:t>SBIRT</w:t>
                  </w:r>
                </w:p>
              </w:tc>
            </w:tr>
            <w:tr w:rsidR="00C0258A" w:rsidTr="00995AAB">
              <w:tc>
                <w:tcPr>
                  <w:tcW w:w="2096" w:type="dxa"/>
                </w:tcPr>
                <w:p w:rsidR="00C0258A" w:rsidRDefault="00C0258A" w:rsidP="00DC6EAF">
                  <w:pPr>
                    <w:rPr>
                      <w:sz w:val="21"/>
                      <w:szCs w:val="21"/>
                    </w:rPr>
                  </w:pPr>
                  <w:r>
                    <w:rPr>
                      <w:sz w:val="21"/>
                      <w:szCs w:val="21"/>
                    </w:rPr>
                    <w:t>Medication Monitoring</w:t>
                  </w:r>
                </w:p>
              </w:tc>
            </w:tr>
            <w:tr w:rsidR="00C0258A" w:rsidTr="00995AAB">
              <w:tc>
                <w:tcPr>
                  <w:tcW w:w="2096" w:type="dxa"/>
                </w:tcPr>
                <w:p w:rsidR="00C0258A" w:rsidRDefault="00C0258A" w:rsidP="00DC6EAF">
                  <w:pPr>
                    <w:rPr>
                      <w:sz w:val="21"/>
                      <w:szCs w:val="21"/>
                    </w:rPr>
                  </w:pPr>
                  <w:r>
                    <w:rPr>
                      <w:sz w:val="21"/>
                      <w:szCs w:val="21"/>
                    </w:rPr>
                    <w:t>Tangible Resource</w:t>
                  </w:r>
                </w:p>
              </w:tc>
            </w:tr>
            <w:tr w:rsidR="00C0258A" w:rsidTr="00995AAB">
              <w:tc>
                <w:tcPr>
                  <w:tcW w:w="2096" w:type="dxa"/>
                </w:tcPr>
                <w:p w:rsidR="00C0258A" w:rsidRDefault="00C0258A" w:rsidP="00DC6EAF">
                  <w:pPr>
                    <w:rPr>
                      <w:sz w:val="21"/>
                      <w:szCs w:val="21"/>
                    </w:rPr>
                  </w:pPr>
                  <w:r>
                    <w:rPr>
                      <w:sz w:val="21"/>
                      <w:szCs w:val="21"/>
                    </w:rPr>
                    <w:t>Other</w:t>
                  </w:r>
                </w:p>
              </w:tc>
            </w:tr>
          </w:tbl>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18" w:type="pct"/>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Document the use of a brief therapeutic intervention</w:t>
            </w:r>
          </w:p>
        </w:tc>
        <w:tc>
          <w:tcPr>
            <w:tcW w:w="1033" w:type="pct"/>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C0258A" w:rsidRPr="00AB633F" w:rsidTr="00C02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vMerge w:val="restart"/>
            <w:shd w:val="clear" w:color="auto" w:fill="F2F2F2" w:themeFill="background1" w:themeFillShade="F2"/>
            <w:textDirection w:val="btLr"/>
          </w:tcPr>
          <w:p w:rsidR="00C0258A" w:rsidRPr="00AB633F" w:rsidRDefault="00C0258A" w:rsidP="00C0258A">
            <w:pPr>
              <w:ind w:left="113" w:right="113"/>
              <w:jc w:val="center"/>
              <w:rPr>
                <w:sz w:val="21"/>
                <w:szCs w:val="21"/>
              </w:rPr>
            </w:pPr>
            <w:r>
              <w:rPr>
                <w:sz w:val="21"/>
                <w:szCs w:val="21"/>
              </w:rPr>
              <w:t>Systematic Case Review</w:t>
            </w:r>
          </w:p>
        </w:tc>
        <w:tc>
          <w:tcPr>
            <w:tcW w:w="1004" w:type="pct"/>
            <w:shd w:val="clear" w:color="auto" w:fill="F2F2F2" w:themeFill="background1" w:themeFillShade="F2"/>
          </w:tcPr>
          <w:p w:rsidR="00C0258A" w:rsidRDefault="00C0258A"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Treatment Recommendation Provided</w:t>
            </w:r>
          </w:p>
        </w:tc>
        <w:tc>
          <w:tcPr>
            <w:tcW w:w="1229" w:type="pct"/>
            <w:shd w:val="clear" w:color="auto" w:fill="F2F2F2" w:themeFill="background1" w:themeFillShade="F2"/>
          </w:tcPr>
          <w:p w:rsidR="00C0258A" w:rsidRDefault="00C0258A" w:rsidP="00C0258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yes/no</w:t>
            </w:r>
          </w:p>
        </w:tc>
        <w:tc>
          <w:tcPr>
            <w:tcW w:w="1118" w:type="pct"/>
            <w:shd w:val="clear" w:color="auto" w:fill="F2F2F2" w:themeFill="background1" w:themeFillShade="F2"/>
          </w:tcPr>
          <w:p w:rsidR="00C0258A" w:rsidRDefault="00C0258A"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Used to indicate a treatment recommendation was provided by the psychiatric consultant during systematic case review</w:t>
            </w:r>
          </w:p>
        </w:tc>
        <w:tc>
          <w:tcPr>
            <w:tcW w:w="1033" w:type="pct"/>
            <w:shd w:val="clear" w:color="auto" w:fill="F2F2F2" w:themeFill="background1" w:themeFillShade="F2"/>
          </w:tcPr>
          <w:p w:rsidR="00C0258A" w:rsidRDefault="00C0258A"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Optional. </w:t>
            </w:r>
          </w:p>
        </w:tc>
      </w:tr>
      <w:tr w:rsidR="00C0258A" w:rsidRPr="00AB633F" w:rsidTr="00C0258A">
        <w:tc>
          <w:tcPr>
            <w:cnfStyle w:val="001000000000" w:firstRow="0" w:lastRow="0" w:firstColumn="1" w:lastColumn="0" w:oddVBand="0" w:evenVBand="0" w:oddHBand="0" w:evenHBand="0" w:firstRowFirstColumn="0" w:firstRowLastColumn="0" w:lastRowFirstColumn="0" w:lastRowLastColumn="0"/>
            <w:tcW w:w="616" w:type="pct"/>
            <w:vMerge/>
            <w:shd w:val="clear" w:color="auto" w:fill="F2F2F2" w:themeFill="background1" w:themeFillShade="F2"/>
          </w:tcPr>
          <w:p w:rsidR="00C0258A" w:rsidRPr="00AB633F" w:rsidRDefault="00C0258A" w:rsidP="00671AF9">
            <w:pPr>
              <w:rPr>
                <w:sz w:val="21"/>
                <w:szCs w:val="21"/>
              </w:rPr>
            </w:pPr>
          </w:p>
        </w:tc>
        <w:tc>
          <w:tcPr>
            <w:tcW w:w="1004" w:type="pct"/>
            <w:shd w:val="clear" w:color="auto" w:fill="F2F2F2" w:themeFill="background1" w:themeFillShade="F2"/>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Treatment Recommendation Implemented</w:t>
            </w:r>
          </w:p>
        </w:tc>
        <w:tc>
          <w:tcPr>
            <w:tcW w:w="1229" w:type="pct"/>
            <w:shd w:val="clear" w:color="auto" w:fill="F2F2F2" w:themeFill="background1" w:themeFillShade="F2"/>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yes/no/pending</w:t>
            </w:r>
          </w:p>
        </w:tc>
        <w:tc>
          <w:tcPr>
            <w:tcW w:w="1118" w:type="pct"/>
            <w:shd w:val="clear" w:color="auto" w:fill="F2F2F2" w:themeFill="background1" w:themeFillShade="F2"/>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Used to indicate the treatment recommendation was accepted by the PCP and patient</w:t>
            </w:r>
          </w:p>
        </w:tc>
        <w:tc>
          <w:tcPr>
            <w:tcW w:w="1033" w:type="pct"/>
            <w:shd w:val="clear" w:color="auto" w:fill="F2F2F2" w:themeFill="background1" w:themeFillShade="F2"/>
          </w:tcPr>
          <w:p w:rsidR="00C0258A" w:rsidRDefault="00C0258A"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w:t>
            </w:r>
          </w:p>
        </w:tc>
      </w:tr>
    </w:tbl>
    <w:p w:rsidR="005D32B8" w:rsidRDefault="005D32B8" w:rsidP="005D32B8"/>
    <w:p w:rsidR="00E635E4" w:rsidRDefault="00E635E4">
      <w:pPr>
        <w:rPr>
          <w:rFonts w:asciiTheme="majorHAnsi" w:eastAsiaTheme="majorEastAsia" w:hAnsiTheme="majorHAnsi" w:cstheme="majorBidi"/>
          <w:color w:val="365F91" w:themeColor="accent1" w:themeShade="BF"/>
          <w:sz w:val="26"/>
          <w:szCs w:val="26"/>
        </w:rPr>
      </w:pPr>
    </w:p>
    <w:p w:rsidR="00E635E4" w:rsidRDefault="00E635E4">
      <w:pPr>
        <w:rPr>
          <w:rFonts w:asciiTheme="majorHAnsi" w:eastAsiaTheme="majorEastAsia" w:hAnsiTheme="majorHAnsi" w:cstheme="majorBidi"/>
          <w:color w:val="365F91" w:themeColor="accent1" w:themeShade="BF"/>
          <w:sz w:val="26"/>
          <w:szCs w:val="26"/>
        </w:rPr>
      </w:pPr>
      <w:r>
        <w:br w:type="page"/>
      </w:r>
    </w:p>
    <w:p w:rsidR="005D32B8" w:rsidRDefault="005D32B8" w:rsidP="005D32B8">
      <w:pPr>
        <w:pStyle w:val="Heading2"/>
      </w:pPr>
      <w:bookmarkStart w:id="3" w:name="_Toc42524541"/>
      <w:r w:rsidRPr="005A70B5">
        <w:lastRenderedPageBreak/>
        <w:t xml:space="preserve">Disease Registry Field </w:t>
      </w:r>
      <w:r w:rsidRPr="004B0292">
        <w:t>Requirements</w:t>
      </w:r>
      <w:bookmarkEnd w:id="3"/>
    </w:p>
    <w:p w:rsidR="005D32B8" w:rsidRDefault="005D32B8" w:rsidP="005D32B8">
      <w:r>
        <w:t xml:space="preserve">The disease registry is </w:t>
      </w:r>
      <w:r w:rsidR="00671AF9">
        <w:t xml:space="preserve">a dynamic list </w:t>
      </w:r>
      <w:r>
        <w:t xml:space="preserve">used to identify patients in the practice with depression and/or </w:t>
      </w:r>
      <w:r w:rsidR="007210AC">
        <w:t xml:space="preserve">anxiety that are eligible to receive CoCM services. This tool will be used by the BHCM for clinical activities, and administrative staff to monitor CoCM services. </w:t>
      </w:r>
    </w:p>
    <w:p w:rsidR="005D32B8" w:rsidRDefault="005D32B8" w:rsidP="005D32B8">
      <w:pPr>
        <w:pStyle w:val="Heading3"/>
      </w:pPr>
    </w:p>
    <w:p w:rsidR="005D32B8" w:rsidRPr="005A70B5" w:rsidRDefault="005D32B8" w:rsidP="005D32B8">
      <w:pPr>
        <w:pStyle w:val="Heading3"/>
      </w:pPr>
      <w:bookmarkStart w:id="4" w:name="_Toc42519890"/>
      <w:bookmarkStart w:id="5" w:name="_Toc42524542"/>
      <w:r w:rsidRPr="005A70B5">
        <w:t>Disease Registry Inclusion Criteria</w:t>
      </w:r>
      <w:bookmarkEnd w:id="4"/>
      <w:bookmarkEnd w:id="5"/>
    </w:p>
    <w:p w:rsidR="005D32B8" w:rsidRDefault="005D32B8" w:rsidP="005D32B8">
      <w:r>
        <w:t>The disease registry for CoCM services may be built into an existing disease registry at the practice. To be included in the disease registry for CoCM services the patient must have either:</w:t>
      </w:r>
    </w:p>
    <w:p w:rsidR="005D32B8" w:rsidRDefault="005D32B8" w:rsidP="00671AF9">
      <w:pPr>
        <w:pStyle w:val="ListParagraph"/>
        <w:numPr>
          <w:ilvl w:val="0"/>
          <w:numId w:val="3"/>
        </w:numPr>
        <w:spacing w:line="259" w:lineRule="auto"/>
      </w:pPr>
      <w:r>
        <w:t>Diagnosis of depression and/or anxiety in a clinical setting</w:t>
      </w:r>
      <w:r w:rsidR="00671AF9">
        <w:t>,</w:t>
      </w:r>
      <w:r>
        <w:t xml:space="preserve"> or </w:t>
      </w:r>
    </w:p>
    <w:p w:rsidR="005D32B8" w:rsidRDefault="005D32B8" w:rsidP="00671AF9">
      <w:pPr>
        <w:pStyle w:val="ListParagraph"/>
        <w:numPr>
          <w:ilvl w:val="0"/>
          <w:numId w:val="3"/>
        </w:numPr>
        <w:spacing w:line="259" w:lineRule="auto"/>
      </w:pPr>
      <w:r>
        <w:t>PHQ-9 and/or GAD-7 of 10 or more</w:t>
      </w:r>
    </w:p>
    <w:p w:rsidR="005D32B8" w:rsidRDefault="005D32B8" w:rsidP="005D32B8">
      <w:r>
        <w:t xml:space="preserve">Additionally, the patient may be included in the disease registry if they have a new or changed dose of an antidepressant, antipsychotic, or anxiolytic or have a direct referral to receive CoCM services. </w:t>
      </w:r>
    </w:p>
    <w:p w:rsidR="005D32B8" w:rsidRPr="00153049" w:rsidRDefault="005D32B8" w:rsidP="005D32B8"/>
    <w:tbl>
      <w:tblPr>
        <w:tblStyle w:val="PlainTable2"/>
        <w:tblW w:w="5045" w:type="pct"/>
        <w:tblLook w:val="04A0" w:firstRow="1" w:lastRow="0" w:firstColumn="1" w:lastColumn="0" w:noHBand="0" w:noVBand="1"/>
      </w:tblPr>
      <w:tblGrid>
        <w:gridCol w:w="962"/>
        <w:gridCol w:w="1965"/>
        <w:gridCol w:w="2321"/>
        <w:gridCol w:w="2178"/>
        <w:gridCol w:w="2018"/>
      </w:tblGrid>
      <w:tr w:rsidR="005D32B8" w:rsidRPr="00AB633F" w:rsidTr="00671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shd w:val="clear" w:color="auto" w:fill="265898" w:themeFill="text2" w:themeFillTint="E6"/>
          </w:tcPr>
          <w:p w:rsidR="005D32B8" w:rsidRPr="007210AC" w:rsidRDefault="005D32B8" w:rsidP="00671AF9">
            <w:pPr>
              <w:rPr>
                <w:color w:val="FFFFFF" w:themeColor="background1"/>
                <w:sz w:val="21"/>
                <w:szCs w:val="21"/>
              </w:rPr>
            </w:pPr>
          </w:p>
        </w:tc>
        <w:tc>
          <w:tcPr>
            <w:tcW w:w="1062"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Field Name</w:t>
            </w:r>
          </w:p>
        </w:tc>
        <w:tc>
          <w:tcPr>
            <w:tcW w:w="1142"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Field Attributes</w:t>
            </w:r>
          </w:p>
        </w:tc>
        <w:tc>
          <w:tcPr>
            <w:tcW w:w="1175"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Description</w:t>
            </w:r>
          </w:p>
        </w:tc>
        <w:tc>
          <w:tcPr>
            <w:tcW w:w="1090"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Notes</w:t>
            </w: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val="restart"/>
            <w:shd w:val="clear" w:color="auto" w:fill="F2F2F2" w:themeFill="background1" w:themeFillShade="F2"/>
            <w:textDirection w:val="btLr"/>
          </w:tcPr>
          <w:p w:rsidR="005D32B8" w:rsidRPr="00AB633F" w:rsidRDefault="005D32B8" w:rsidP="00671AF9">
            <w:pPr>
              <w:ind w:left="113" w:right="113"/>
              <w:jc w:val="center"/>
              <w:rPr>
                <w:sz w:val="21"/>
                <w:szCs w:val="21"/>
              </w:rPr>
            </w:pPr>
            <w:r w:rsidRPr="00AB633F">
              <w:rPr>
                <w:sz w:val="21"/>
                <w:szCs w:val="21"/>
              </w:rPr>
              <w:t>Patient Demographics</w:t>
            </w:r>
          </w:p>
        </w:tc>
        <w:tc>
          <w:tcPr>
            <w:tcW w:w="106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ID</w:t>
            </w:r>
          </w:p>
        </w:tc>
        <w:tc>
          <w:tcPr>
            <w:tcW w:w="114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w:t>
            </w:r>
          </w:p>
        </w:tc>
        <w:tc>
          <w:tcPr>
            <w:tcW w:w="1175"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identifier</w:t>
            </w:r>
          </w:p>
        </w:tc>
        <w:tc>
          <w:tcPr>
            <w:tcW w:w="1090"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shd w:val="clear" w:color="auto" w:fill="F2F2F2" w:themeFill="background1" w:themeFillShade="F2"/>
          </w:tcPr>
          <w:p w:rsidR="005D32B8" w:rsidRPr="00AB633F" w:rsidRDefault="005D32B8" w:rsidP="00671AF9">
            <w:pPr>
              <w:rPr>
                <w:sz w:val="21"/>
                <w:szCs w:val="21"/>
              </w:rPr>
            </w:pPr>
          </w:p>
        </w:tc>
        <w:tc>
          <w:tcPr>
            <w:tcW w:w="106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Patient Name</w:t>
            </w:r>
          </w:p>
        </w:tc>
        <w:tc>
          <w:tcPr>
            <w:tcW w:w="114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Text</w:t>
            </w:r>
          </w:p>
        </w:tc>
        <w:tc>
          <w:tcPr>
            <w:tcW w:w="1175"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Patient name</w:t>
            </w:r>
          </w:p>
        </w:tc>
        <w:tc>
          <w:tcPr>
            <w:tcW w:w="1090"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F2F2F2" w:themeFill="background1" w:themeFillShade="F2"/>
          </w:tcPr>
          <w:p w:rsidR="005D32B8" w:rsidRPr="00AB633F" w:rsidRDefault="005D32B8" w:rsidP="00671AF9">
            <w:pPr>
              <w:rPr>
                <w:sz w:val="21"/>
                <w:szCs w:val="21"/>
              </w:rPr>
            </w:pPr>
          </w:p>
        </w:tc>
        <w:tc>
          <w:tcPr>
            <w:tcW w:w="106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DOB</w:t>
            </w:r>
          </w:p>
        </w:tc>
        <w:tc>
          <w:tcPr>
            <w:tcW w:w="114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w:t>
            </w:r>
          </w:p>
        </w:tc>
        <w:tc>
          <w:tcPr>
            <w:tcW w:w="1175"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date of birth</w:t>
            </w:r>
          </w:p>
        </w:tc>
        <w:tc>
          <w:tcPr>
            <w:tcW w:w="1090"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shd w:val="clear" w:color="auto" w:fill="F2F2F2" w:themeFill="background1" w:themeFillShade="F2"/>
          </w:tcPr>
          <w:p w:rsidR="005D32B8" w:rsidRPr="00AB633F" w:rsidRDefault="005D32B8" w:rsidP="00671AF9">
            <w:pPr>
              <w:rPr>
                <w:sz w:val="21"/>
                <w:szCs w:val="21"/>
              </w:rPr>
            </w:pPr>
          </w:p>
        </w:tc>
        <w:tc>
          <w:tcPr>
            <w:tcW w:w="106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Patient Gender</w:t>
            </w:r>
          </w:p>
        </w:tc>
        <w:tc>
          <w:tcPr>
            <w:tcW w:w="114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Radio</w:t>
            </w:r>
          </w:p>
          <w:tbl>
            <w:tblPr>
              <w:tblStyle w:val="TableGrid"/>
              <w:tblW w:w="1440" w:type="dxa"/>
              <w:tblLook w:val="04A0" w:firstRow="1" w:lastRow="0" w:firstColumn="1" w:lastColumn="0" w:noHBand="0" w:noVBand="1"/>
            </w:tblPr>
            <w:tblGrid>
              <w:gridCol w:w="1440"/>
            </w:tblGrid>
            <w:tr w:rsidR="005D32B8" w:rsidRPr="00AB633F" w:rsidTr="00671AF9">
              <w:tc>
                <w:tcPr>
                  <w:tcW w:w="1440" w:type="dxa"/>
                </w:tcPr>
                <w:p w:rsidR="005D32B8" w:rsidRPr="00AB633F" w:rsidRDefault="005D32B8" w:rsidP="00671AF9">
                  <w:pPr>
                    <w:rPr>
                      <w:sz w:val="21"/>
                      <w:szCs w:val="21"/>
                    </w:rPr>
                  </w:pPr>
                  <w:r w:rsidRPr="00AB633F">
                    <w:rPr>
                      <w:sz w:val="21"/>
                      <w:szCs w:val="21"/>
                    </w:rPr>
                    <w:t>M</w:t>
                  </w:r>
                </w:p>
              </w:tc>
            </w:tr>
            <w:tr w:rsidR="005D32B8" w:rsidRPr="00AB633F" w:rsidTr="00671AF9">
              <w:tc>
                <w:tcPr>
                  <w:tcW w:w="1440" w:type="dxa"/>
                </w:tcPr>
                <w:p w:rsidR="005D32B8" w:rsidRPr="00AB633F" w:rsidRDefault="005D32B8" w:rsidP="00671AF9">
                  <w:pPr>
                    <w:rPr>
                      <w:sz w:val="21"/>
                      <w:szCs w:val="21"/>
                    </w:rPr>
                  </w:pPr>
                  <w:r w:rsidRPr="00AB633F">
                    <w:rPr>
                      <w:sz w:val="21"/>
                      <w:szCs w:val="21"/>
                    </w:rPr>
                    <w:t>F</w:t>
                  </w:r>
                </w:p>
              </w:tc>
            </w:tr>
            <w:tr w:rsidR="005D32B8" w:rsidRPr="00AB633F" w:rsidTr="00671AF9">
              <w:tc>
                <w:tcPr>
                  <w:tcW w:w="1440" w:type="dxa"/>
                </w:tcPr>
                <w:p w:rsidR="005D32B8" w:rsidRPr="00AB633F" w:rsidRDefault="005D32B8" w:rsidP="00671AF9">
                  <w:pPr>
                    <w:rPr>
                      <w:sz w:val="21"/>
                      <w:szCs w:val="21"/>
                    </w:rPr>
                  </w:pPr>
                  <w:r w:rsidRPr="00AB633F">
                    <w:rPr>
                      <w:sz w:val="21"/>
                      <w:szCs w:val="21"/>
                    </w:rPr>
                    <w:t>I (Intersex)</w:t>
                  </w:r>
                </w:p>
              </w:tc>
            </w:tr>
          </w:tbl>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75"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Patient gender</w:t>
            </w:r>
          </w:p>
        </w:tc>
        <w:tc>
          <w:tcPr>
            <w:tcW w:w="1090"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F2F2F2" w:themeFill="background1" w:themeFillShade="F2"/>
          </w:tcPr>
          <w:p w:rsidR="005D32B8" w:rsidRPr="00AB633F" w:rsidRDefault="005D32B8" w:rsidP="00671AF9">
            <w:pPr>
              <w:rPr>
                <w:sz w:val="21"/>
                <w:szCs w:val="21"/>
              </w:rPr>
            </w:pPr>
          </w:p>
        </w:tc>
        <w:tc>
          <w:tcPr>
            <w:tcW w:w="106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Insurance Provider</w:t>
            </w:r>
          </w:p>
        </w:tc>
        <w:tc>
          <w:tcPr>
            <w:tcW w:w="114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75"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insurance provider</w:t>
            </w:r>
          </w:p>
        </w:tc>
        <w:tc>
          <w:tcPr>
            <w:tcW w:w="1090"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Optional</w:t>
            </w: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shd w:val="clear" w:color="auto" w:fill="F2F2F2" w:themeFill="background1" w:themeFillShade="F2"/>
          </w:tcPr>
          <w:p w:rsidR="005D32B8" w:rsidRPr="00AB633F" w:rsidRDefault="005D32B8" w:rsidP="00671AF9">
            <w:pPr>
              <w:rPr>
                <w:sz w:val="21"/>
                <w:szCs w:val="21"/>
              </w:rPr>
            </w:pPr>
          </w:p>
        </w:tc>
        <w:tc>
          <w:tcPr>
            <w:tcW w:w="106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Add Date</w:t>
            </w:r>
          </w:p>
        </w:tc>
        <w:tc>
          <w:tcPr>
            <w:tcW w:w="114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75"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 added to disease registry</w:t>
            </w:r>
          </w:p>
        </w:tc>
        <w:tc>
          <w:tcPr>
            <w:tcW w:w="1090"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F2F2F2" w:themeFill="background1" w:themeFillShade="F2"/>
          </w:tcPr>
          <w:p w:rsidR="005D32B8" w:rsidRPr="00AB633F" w:rsidRDefault="005D32B8" w:rsidP="00671AF9">
            <w:pPr>
              <w:rPr>
                <w:sz w:val="21"/>
                <w:szCs w:val="21"/>
              </w:rPr>
            </w:pPr>
          </w:p>
        </w:tc>
        <w:tc>
          <w:tcPr>
            <w:tcW w:w="106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Term Date</w:t>
            </w:r>
          </w:p>
        </w:tc>
        <w:tc>
          <w:tcPr>
            <w:tcW w:w="114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w:t>
            </w:r>
          </w:p>
        </w:tc>
        <w:tc>
          <w:tcPr>
            <w:tcW w:w="1175"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 removed from disease registry</w:t>
            </w:r>
          </w:p>
        </w:tc>
        <w:tc>
          <w:tcPr>
            <w:tcW w:w="1090"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val="restart"/>
            <w:textDirection w:val="btLr"/>
          </w:tcPr>
          <w:p w:rsidR="005D32B8" w:rsidRPr="00AB633F" w:rsidRDefault="005D32B8" w:rsidP="00671AF9">
            <w:pPr>
              <w:ind w:left="113" w:right="113"/>
              <w:jc w:val="center"/>
              <w:rPr>
                <w:sz w:val="21"/>
                <w:szCs w:val="21"/>
              </w:rPr>
            </w:pPr>
            <w:r w:rsidRPr="00AB633F">
              <w:rPr>
                <w:sz w:val="21"/>
                <w:szCs w:val="21"/>
              </w:rPr>
              <w:t>Provider Data</w:t>
            </w:r>
          </w:p>
        </w:tc>
        <w:tc>
          <w:tcPr>
            <w:tcW w:w="106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PCP ID</w:t>
            </w:r>
          </w:p>
        </w:tc>
        <w:tc>
          <w:tcPr>
            <w:tcW w:w="114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Integer</w:t>
            </w:r>
          </w:p>
        </w:tc>
        <w:tc>
          <w:tcPr>
            <w:tcW w:w="1175"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Primary care provider (PCP) identifier</w:t>
            </w:r>
          </w:p>
        </w:tc>
        <w:tc>
          <w:tcPr>
            <w:tcW w:w="1090"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Optional</w:t>
            </w: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tcPr>
          <w:p w:rsidR="005D32B8" w:rsidRPr="00AB633F" w:rsidRDefault="005D32B8" w:rsidP="00671AF9">
            <w:pPr>
              <w:rPr>
                <w:sz w:val="21"/>
                <w:szCs w:val="21"/>
              </w:rPr>
            </w:pPr>
          </w:p>
        </w:tc>
        <w:tc>
          <w:tcPr>
            <w:tcW w:w="106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PCP Name</w:t>
            </w:r>
          </w:p>
        </w:tc>
        <w:tc>
          <w:tcPr>
            <w:tcW w:w="114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75"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PCP name</w:t>
            </w:r>
          </w:p>
        </w:tc>
        <w:tc>
          <w:tcPr>
            <w:tcW w:w="1090"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tcPr>
          <w:p w:rsidR="005D32B8" w:rsidRPr="00AB633F" w:rsidRDefault="005D32B8" w:rsidP="00671AF9">
            <w:pPr>
              <w:rPr>
                <w:sz w:val="21"/>
                <w:szCs w:val="21"/>
              </w:rPr>
            </w:pPr>
          </w:p>
        </w:tc>
        <w:tc>
          <w:tcPr>
            <w:tcW w:w="106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PCP Practice ID</w:t>
            </w:r>
          </w:p>
        </w:tc>
        <w:tc>
          <w:tcPr>
            <w:tcW w:w="114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Integer</w:t>
            </w:r>
          </w:p>
        </w:tc>
        <w:tc>
          <w:tcPr>
            <w:tcW w:w="1175"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PCP practice identifier</w:t>
            </w:r>
          </w:p>
        </w:tc>
        <w:tc>
          <w:tcPr>
            <w:tcW w:w="1090"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Optional</w:t>
            </w: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tcPr>
          <w:p w:rsidR="005D32B8" w:rsidRPr="00AB633F" w:rsidRDefault="005D32B8" w:rsidP="00671AF9">
            <w:pPr>
              <w:rPr>
                <w:sz w:val="21"/>
                <w:szCs w:val="21"/>
              </w:rPr>
            </w:pPr>
          </w:p>
        </w:tc>
        <w:tc>
          <w:tcPr>
            <w:tcW w:w="106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PCP Practice Name</w:t>
            </w:r>
          </w:p>
        </w:tc>
        <w:tc>
          <w:tcPr>
            <w:tcW w:w="114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75"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PCP practice name</w:t>
            </w:r>
          </w:p>
        </w:tc>
        <w:tc>
          <w:tcPr>
            <w:tcW w:w="1090"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Optional</w:t>
            </w: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tcPr>
          <w:p w:rsidR="005D32B8" w:rsidRPr="00AB633F" w:rsidRDefault="005D32B8" w:rsidP="00671AF9">
            <w:pPr>
              <w:rPr>
                <w:sz w:val="21"/>
                <w:szCs w:val="21"/>
              </w:rPr>
            </w:pPr>
          </w:p>
        </w:tc>
        <w:tc>
          <w:tcPr>
            <w:tcW w:w="106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BHCM ID</w:t>
            </w:r>
          </w:p>
        </w:tc>
        <w:tc>
          <w:tcPr>
            <w:tcW w:w="114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Integer</w:t>
            </w:r>
          </w:p>
        </w:tc>
        <w:tc>
          <w:tcPr>
            <w:tcW w:w="1175"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Behavioral health care manager (BHCM) identifier</w:t>
            </w:r>
          </w:p>
        </w:tc>
        <w:tc>
          <w:tcPr>
            <w:tcW w:w="1090"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Optional</w:t>
            </w: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tcPr>
          <w:p w:rsidR="005D32B8" w:rsidRPr="00AB633F" w:rsidRDefault="005D32B8" w:rsidP="00671AF9">
            <w:pPr>
              <w:rPr>
                <w:sz w:val="21"/>
                <w:szCs w:val="21"/>
              </w:rPr>
            </w:pPr>
          </w:p>
        </w:tc>
        <w:tc>
          <w:tcPr>
            <w:tcW w:w="106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BHCM Name</w:t>
            </w:r>
          </w:p>
        </w:tc>
        <w:tc>
          <w:tcPr>
            <w:tcW w:w="114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75"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BHCM name</w:t>
            </w:r>
          </w:p>
        </w:tc>
        <w:tc>
          <w:tcPr>
            <w:tcW w:w="1090"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tcPr>
          <w:p w:rsidR="005D32B8" w:rsidRPr="00AB633F" w:rsidRDefault="005D32B8" w:rsidP="00671AF9">
            <w:pPr>
              <w:rPr>
                <w:sz w:val="21"/>
                <w:szCs w:val="21"/>
              </w:rPr>
            </w:pPr>
          </w:p>
        </w:tc>
        <w:tc>
          <w:tcPr>
            <w:tcW w:w="106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Specialty Provider ID</w:t>
            </w:r>
          </w:p>
        </w:tc>
        <w:tc>
          <w:tcPr>
            <w:tcW w:w="114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Integer</w:t>
            </w:r>
          </w:p>
        </w:tc>
        <w:tc>
          <w:tcPr>
            <w:tcW w:w="1175"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Psychiatric Consultant identifier</w:t>
            </w:r>
          </w:p>
        </w:tc>
        <w:tc>
          <w:tcPr>
            <w:tcW w:w="1090"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Optional</w:t>
            </w: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tcPr>
          <w:p w:rsidR="005D32B8" w:rsidRPr="00AB633F" w:rsidRDefault="005D32B8" w:rsidP="00671AF9">
            <w:pPr>
              <w:rPr>
                <w:sz w:val="21"/>
                <w:szCs w:val="21"/>
              </w:rPr>
            </w:pPr>
          </w:p>
        </w:tc>
        <w:tc>
          <w:tcPr>
            <w:tcW w:w="106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Specialty Provider Name</w:t>
            </w:r>
          </w:p>
        </w:tc>
        <w:tc>
          <w:tcPr>
            <w:tcW w:w="114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75"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Psychiatric Consultant name</w:t>
            </w:r>
          </w:p>
        </w:tc>
        <w:tc>
          <w:tcPr>
            <w:tcW w:w="1090"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Optional</w:t>
            </w: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val="restart"/>
            <w:shd w:val="clear" w:color="auto" w:fill="F2F2F2" w:themeFill="background1" w:themeFillShade="F2"/>
            <w:textDirection w:val="btLr"/>
          </w:tcPr>
          <w:p w:rsidR="005D32B8" w:rsidRPr="00AB633F" w:rsidRDefault="005D32B8" w:rsidP="00671AF9">
            <w:pPr>
              <w:ind w:left="113" w:right="113"/>
              <w:jc w:val="center"/>
              <w:rPr>
                <w:sz w:val="21"/>
                <w:szCs w:val="21"/>
              </w:rPr>
            </w:pPr>
            <w:r w:rsidRPr="00AB633F">
              <w:rPr>
                <w:sz w:val="21"/>
                <w:szCs w:val="21"/>
              </w:rPr>
              <w:t>Diagnosis</w:t>
            </w:r>
          </w:p>
        </w:tc>
        <w:tc>
          <w:tcPr>
            <w:tcW w:w="106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Depression Diagnosis (ICD-10)</w:t>
            </w:r>
          </w:p>
        </w:tc>
        <w:tc>
          <w:tcPr>
            <w:tcW w:w="114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Integer</w:t>
            </w:r>
          </w:p>
          <w:tbl>
            <w:tblPr>
              <w:tblStyle w:val="TableGrid"/>
              <w:tblW w:w="1440" w:type="dxa"/>
              <w:tblLook w:val="04A0" w:firstRow="1" w:lastRow="0" w:firstColumn="1" w:lastColumn="0" w:noHBand="0" w:noVBand="1"/>
            </w:tblPr>
            <w:tblGrid>
              <w:gridCol w:w="432"/>
              <w:gridCol w:w="1008"/>
            </w:tblGrid>
            <w:tr w:rsidR="005D32B8" w:rsidRPr="00AB633F" w:rsidTr="00671AF9">
              <w:tc>
                <w:tcPr>
                  <w:tcW w:w="432" w:type="dxa"/>
                </w:tcPr>
                <w:p w:rsidR="005D32B8" w:rsidRPr="00AB633F" w:rsidRDefault="005D32B8" w:rsidP="00671AF9">
                  <w:pPr>
                    <w:rPr>
                      <w:sz w:val="21"/>
                      <w:szCs w:val="21"/>
                    </w:rPr>
                  </w:pPr>
                  <w:r w:rsidRPr="00AB633F">
                    <w:rPr>
                      <w:sz w:val="21"/>
                      <w:szCs w:val="21"/>
                    </w:rPr>
                    <w:t>1</w:t>
                  </w:r>
                </w:p>
              </w:tc>
              <w:tc>
                <w:tcPr>
                  <w:tcW w:w="1008" w:type="dxa"/>
                </w:tcPr>
                <w:p w:rsidR="005D32B8" w:rsidRPr="00AB633F" w:rsidRDefault="005D32B8" w:rsidP="00671AF9">
                  <w:pPr>
                    <w:rPr>
                      <w:sz w:val="21"/>
                      <w:szCs w:val="21"/>
                    </w:rPr>
                  </w:pPr>
                  <w:r w:rsidRPr="00AB633F">
                    <w:rPr>
                      <w:sz w:val="21"/>
                      <w:szCs w:val="21"/>
                    </w:rPr>
                    <w:t>Yes</w:t>
                  </w:r>
                </w:p>
              </w:tc>
            </w:tr>
            <w:tr w:rsidR="005D32B8" w:rsidRPr="00AB633F" w:rsidTr="00671AF9">
              <w:tc>
                <w:tcPr>
                  <w:tcW w:w="432" w:type="dxa"/>
                </w:tcPr>
                <w:p w:rsidR="005D32B8" w:rsidRPr="00AB633F" w:rsidRDefault="005D32B8" w:rsidP="00671AF9">
                  <w:pPr>
                    <w:rPr>
                      <w:sz w:val="21"/>
                      <w:szCs w:val="21"/>
                    </w:rPr>
                  </w:pPr>
                  <w:r w:rsidRPr="00AB633F">
                    <w:rPr>
                      <w:sz w:val="21"/>
                      <w:szCs w:val="21"/>
                    </w:rPr>
                    <w:lastRenderedPageBreak/>
                    <w:t>0</w:t>
                  </w:r>
                </w:p>
              </w:tc>
              <w:tc>
                <w:tcPr>
                  <w:tcW w:w="1008" w:type="dxa"/>
                </w:tcPr>
                <w:p w:rsidR="005D32B8" w:rsidRPr="00AB633F" w:rsidRDefault="005D32B8" w:rsidP="00671AF9">
                  <w:pPr>
                    <w:rPr>
                      <w:sz w:val="21"/>
                      <w:szCs w:val="21"/>
                    </w:rPr>
                  </w:pPr>
                  <w:r w:rsidRPr="00AB633F">
                    <w:rPr>
                      <w:sz w:val="21"/>
                      <w:szCs w:val="21"/>
                    </w:rPr>
                    <w:t>No</w:t>
                  </w:r>
                </w:p>
              </w:tc>
            </w:tr>
          </w:tbl>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75"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lastRenderedPageBreak/>
              <w:t>Diagnosis of depression</w:t>
            </w:r>
          </w:p>
        </w:tc>
        <w:tc>
          <w:tcPr>
            <w:tcW w:w="1090"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F2F2F2" w:themeFill="background1" w:themeFillShade="F2"/>
            <w:textDirection w:val="btLr"/>
          </w:tcPr>
          <w:p w:rsidR="005D32B8" w:rsidRPr="00AB633F" w:rsidRDefault="005D32B8" w:rsidP="00671AF9">
            <w:pPr>
              <w:ind w:left="113" w:right="113"/>
              <w:jc w:val="center"/>
              <w:rPr>
                <w:sz w:val="21"/>
                <w:szCs w:val="21"/>
              </w:rPr>
            </w:pPr>
          </w:p>
        </w:tc>
        <w:tc>
          <w:tcPr>
            <w:tcW w:w="106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Anxiety Diagnosis (ICD-10)</w:t>
            </w:r>
          </w:p>
        </w:tc>
        <w:tc>
          <w:tcPr>
            <w:tcW w:w="114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w:t>
            </w:r>
          </w:p>
          <w:tbl>
            <w:tblPr>
              <w:tblStyle w:val="TableGrid"/>
              <w:tblW w:w="1440" w:type="dxa"/>
              <w:tblLook w:val="04A0" w:firstRow="1" w:lastRow="0" w:firstColumn="1" w:lastColumn="0" w:noHBand="0" w:noVBand="1"/>
            </w:tblPr>
            <w:tblGrid>
              <w:gridCol w:w="432"/>
              <w:gridCol w:w="1008"/>
            </w:tblGrid>
            <w:tr w:rsidR="005D32B8" w:rsidRPr="00AB633F" w:rsidTr="00671AF9">
              <w:tc>
                <w:tcPr>
                  <w:tcW w:w="432" w:type="dxa"/>
                </w:tcPr>
                <w:p w:rsidR="005D32B8" w:rsidRPr="00AB633F" w:rsidRDefault="005D32B8" w:rsidP="00671AF9">
                  <w:pPr>
                    <w:rPr>
                      <w:sz w:val="21"/>
                      <w:szCs w:val="21"/>
                    </w:rPr>
                  </w:pPr>
                  <w:r w:rsidRPr="00AB633F">
                    <w:rPr>
                      <w:sz w:val="21"/>
                      <w:szCs w:val="21"/>
                    </w:rPr>
                    <w:t>1</w:t>
                  </w:r>
                </w:p>
              </w:tc>
              <w:tc>
                <w:tcPr>
                  <w:tcW w:w="1008" w:type="dxa"/>
                </w:tcPr>
                <w:p w:rsidR="005D32B8" w:rsidRPr="00AB633F" w:rsidRDefault="005D32B8" w:rsidP="00671AF9">
                  <w:pPr>
                    <w:rPr>
                      <w:sz w:val="21"/>
                      <w:szCs w:val="21"/>
                    </w:rPr>
                  </w:pPr>
                  <w:r w:rsidRPr="00AB633F">
                    <w:rPr>
                      <w:sz w:val="21"/>
                      <w:szCs w:val="21"/>
                    </w:rPr>
                    <w:t>Yes</w:t>
                  </w:r>
                </w:p>
              </w:tc>
            </w:tr>
            <w:tr w:rsidR="005D32B8" w:rsidRPr="00AB633F" w:rsidTr="00671AF9">
              <w:tc>
                <w:tcPr>
                  <w:tcW w:w="432" w:type="dxa"/>
                </w:tcPr>
                <w:p w:rsidR="005D32B8" w:rsidRPr="00AB633F" w:rsidRDefault="005D32B8" w:rsidP="00671AF9">
                  <w:pPr>
                    <w:rPr>
                      <w:sz w:val="21"/>
                      <w:szCs w:val="21"/>
                    </w:rPr>
                  </w:pPr>
                  <w:r w:rsidRPr="00AB633F">
                    <w:rPr>
                      <w:sz w:val="21"/>
                      <w:szCs w:val="21"/>
                    </w:rPr>
                    <w:t>0</w:t>
                  </w:r>
                </w:p>
              </w:tc>
              <w:tc>
                <w:tcPr>
                  <w:tcW w:w="1008" w:type="dxa"/>
                </w:tcPr>
                <w:p w:rsidR="005D32B8" w:rsidRPr="00AB633F" w:rsidRDefault="005D32B8" w:rsidP="00671AF9">
                  <w:pPr>
                    <w:rPr>
                      <w:sz w:val="21"/>
                      <w:szCs w:val="21"/>
                    </w:rPr>
                  </w:pPr>
                  <w:r w:rsidRPr="00AB633F">
                    <w:rPr>
                      <w:sz w:val="21"/>
                      <w:szCs w:val="21"/>
                    </w:rPr>
                    <w:t>No</w:t>
                  </w:r>
                </w:p>
              </w:tc>
            </w:tr>
          </w:tbl>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c>
          <w:tcPr>
            <w:tcW w:w="1175"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Diagnosis of anxiety</w:t>
            </w:r>
          </w:p>
        </w:tc>
        <w:tc>
          <w:tcPr>
            <w:tcW w:w="1090" w:type="pct"/>
            <w:shd w:val="clear" w:color="auto" w:fill="F2F2F2" w:themeFill="background1" w:themeFillShade="F2"/>
          </w:tcPr>
          <w:p w:rsidR="005D32B8" w:rsidRPr="00AB633F" w:rsidRDefault="0051459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Recommended</w:t>
            </w: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val="restart"/>
            <w:shd w:val="clear" w:color="auto" w:fill="auto"/>
            <w:textDirection w:val="btLr"/>
          </w:tcPr>
          <w:p w:rsidR="005D32B8" w:rsidRPr="00AB633F" w:rsidRDefault="005D32B8" w:rsidP="00671AF9">
            <w:pPr>
              <w:ind w:left="113" w:right="113"/>
              <w:jc w:val="center"/>
              <w:rPr>
                <w:sz w:val="21"/>
                <w:szCs w:val="21"/>
              </w:rPr>
            </w:pPr>
            <w:r>
              <w:rPr>
                <w:sz w:val="21"/>
                <w:szCs w:val="21"/>
              </w:rPr>
              <w:t>CoCM Enrollment Data</w:t>
            </w:r>
          </w:p>
        </w:tc>
        <w:tc>
          <w:tcPr>
            <w:tcW w:w="106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Referral Date</w:t>
            </w:r>
          </w:p>
        </w:tc>
        <w:tc>
          <w:tcPr>
            <w:tcW w:w="114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75"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 patient was referred to CoCM services</w:t>
            </w:r>
          </w:p>
        </w:tc>
        <w:tc>
          <w:tcPr>
            <w:tcW w:w="1090"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tcPr>
          <w:p w:rsidR="005D32B8" w:rsidRPr="00AB633F" w:rsidRDefault="005D32B8" w:rsidP="00671AF9">
            <w:pPr>
              <w:ind w:left="113" w:right="113"/>
              <w:jc w:val="center"/>
              <w:rPr>
                <w:sz w:val="21"/>
                <w:szCs w:val="21"/>
              </w:rPr>
            </w:pPr>
          </w:p>
        </w:tc>
        <w:tc>
          <w:tcPr>
            <w:tcW w:w="106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Refusal Date</w:t>
            </w:r>
          </w:p>
        </w:tc>
        <w:tc>
          <w:tcPr>
            <w:tcW w:w="114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w:t>
            </w:r>
          </w:p>
        </w:tc>
        <w:tc>
          <w:tcPr>
            <w:tcW w:w="1175"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 xml:space="preserve">Date patient refused CoCM services </w:t>
            </w:r>
          </w:p>
        </w:tc>
        <w:tc>
          <w:tcPr>
            <w:tcW w:w="1090" w:type="pct"/>
          </w:tcPr>
          <w:p w:rsidR="005D32B8" w:rsidRPr="00AB633F" w:rsidRDefault="0051459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Optional, encouraged for quality reporting</w:t>
            </w:r>
          </w:p>
        </w:tc>
      </w:tr>
      <w:tr w:rsidR="005D32B8" w:rsidRPr="00AB633F" w:rsidTr="00671AF9">
        <w:trPr>
          <w:trHeight w:val="2987"/>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tcPr>
          <w:p w:rsidR="005D32B8" w:rsidRPr="00AB633F" w:rsidRDefault="005D32B8" w:rsidP="00671AF9">
            <w:pPr>
              <w:ind w:left="113" w:right="113"/>
              <w:jc w:val="center"/>
              <w:rPr>
                <w:sz w:val="21"/>
                <w:szCs w:val="21"/>
              </w:rPr>
            </w:pPr>
          </w:p>
        </w:tc>
        <w:tc>
          <w:tcPr>
            <w:tcW w:w="106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Reason for Refusal</w:t>
            </w:r>
          </w:p>
        </w:tc>
        <w:tc>
          <w:tcPr>
            <w:tcW w:w="114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Radio</w:t>
            </w:r>
          </w:p>
          <w:tbl>
            <w:tblPr>
              <w:tblStyle w:val="TableGrid"/>
              <w:tblW w:w="0" w:type="auto"/>
              <w:tblCellMar>
                <w:left w:w="115" w:type="dxa"/>
                <w:right w:w="115" w:type="dxa"/>
              </w:tblCellMar>
              <w:tblLook w:val="04A0" w:firstRow="1" w:lastRow="0" w:firstColumn="1" w:lastColumn="0" w:noHBand="0" w:noVBand="1"/>
            </w:tblPr>
            <w:tblGrid>
              <w:gridCol w:w="2095"/>
            </w:tblGrid>
            <w:tr w:rsidR="005D32B8" w:rsidRPr="00AB633F" w:rsidTr="00671AF9">
              <w:trPr>
                <w:cantSplit/>
                <w:trHeight w:val="50"/>
              </w:trPr>
              <w:tc>
                <w:tcPr>
                  <w:tcW w:w="0" w:type="auto"/>
                </w:tcPr>
                <w:p w:rsidR="005D32B8" w:rsidRPr="00AB633F" w:rsidRDefault="005D32B8" w:rsidP="00671AF9">
                  <w:pPr>
                    <w:rPr>
                      <w:sz w:val="21"/>
                      <w:szCs w:val="21"/>
                    </w:rPr>
                  </w:pPr>
                  <w:r w:rsidRPr="00AB633F">
                    <w:rPr>
                      <w:sz w:val="21"/>
                      <w:szCs w:val="21"/>
                    </w:rPr>
                    <w:t>Patient declined services</w:t>
                  </w:r>
                </w:p>
              </w:tc>
            </w:tr>
            <w:tr w:rsidR="005D32B8" w:rsidRPr="00AB633F" w:rsidTr="00671AF9">
              <w:trPr>
                <w:trHeight w:val="288"/>
              </w:trPr>
              <w:tc>
                <w:tcPr>
                  <w:tcW w:w="0" w:type="auto"/>
                </w:tcPr>
                <w:p w:rsidR="005D32B8" w:rsidRPr="00AB633F" w:rsidRDefault="005D32B8" w:rsidP="00671AF9">
                  <w:pPr>
                    <w:rPr>
                      <w:sz w:val="21"/>
                      <w:szCs w:val="21"/>
                    </w:rPr>
                  </w:pPr>
                  <w:r w:rsidRPr="00AB633F">
                    <w:rPr>
                      <w:sz w:val="21"/>
                      <w:szCs w:val="21"/>
                    </w:rPr>
                    <w:t>PCP declined services</w:t>
                  </w:r>
                </w:p>
              </w:tc>
            </w:tr>
            <w:tr w:rsidR="005D32B8" w:rsidRPr="00AB633F" w:rsidTr="00671AF9">
              <w:trPr>
                <w:trHeight w:val="288"/>
              </w:trPr>
              <w:tc>
                <w:tcPr>
                  <w:tcW w:w="0" w:type="auto"/>
                </w:tcPr>
                <w:p w:rsidR="005D32B8" w:rsidRPr="00AB633F" w:rsidRDefault="005D32B8" w:rsidP="00671AF9">
                  <w:pPr>
                    <w:rPr>
                      <w:sz w:val="21"/>
                      <w:szCs w:val="21"/>
                    </w:rPr>
                  </w:pPr>
                  <w:r w:rsidRPr="00AB633F">
                    <w:rPr>
                      <w:sz w:val="21"/>
                      <w:szCs w:val="21"/>
                    </w:rPr>
                    <w:t xml:space="preserve">Unable to reach patient </w:t>
                  </w:r>
                </w:p>
              </w:tc>
            </w:tr>
            <w:tr w:rsidR="005D32B8" w:rsidRPr="00AB633F" w:rsidTr="00671AF9">
              <w:trPr>
                <w:trHeight w:val="288"/>
              </w:trPr>
              <w:tc>
                <w:tcPr>
                  <w:tcW w:w="0" w:type="auto"/>
                </w:tcPr>
                <w:p w:rsidR="005D32B8" w:rsidRPr="00AB633F" w:rsidRDefault="005D32B8" w:rsidP="00671AF9">
                  <w:pPr>
                    <w:rPr>
                      <w:sz w:val="21"/>
                      <w:szCs w:val="21"/>
                    </w:rPr>
                  </w:pPr>
                  <w:r w:rsidRPr="00AB633F">
                    <w:rPr>
                      <w:sz w:val="21"/>
                      <w:szCs w:val="21"/>
                    </w:rPr>
                    <w:t>Patient referred to different level of care</w:t>
                  </w:r>
                </w:p>
              </w:tc>
            </w:tr>
            <w:tr w:rsidR="005D32B8" w:rsidRPr="00AB633F" w:rsidTr="00671AF9">
              <w:trPr>
                <w:trHeight w:val="288"/>
              </w:trPr>
              <w:tc>
                <w:tcPr>
                  <w:tcW w:w="0" w:type="auto"/>
                </w:tcPr>
                <w:p w:rsidR="005D32B8" w:rsidRPr="00AB633F" w:rsidRDefault="005D32B8" w:rsidP="00671AF9">
                  <w:pPr>
                    <w:rPr>
                      <w:sz w:val="21"/>
                      <w:szCs w:val="21"/>
                    </w:rPr>
                  </w:pPr>
                  <w:r w:rsidRPr="00AB633F">
                    <w:rPr>
                      <w:sz w:val="21"/>
                      <w:szCs w:val="21"/>
                    </w:rPr>
                    <w:t>Other</w:t>
                  </w:r>
                </w:p>
              </w:tc>
            </w:tr>
          </w:tbl>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75"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Reason patient was not enrolled in CoCM services</w:t>
            </w:r>
          </w:p>
        </w:tc>
        <w:tc>
          <w:tcPr>
            <w:tcW w:w="1090"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Optional, encouraged for quality reporting</w:t>
            </w: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textDirection w:val="btLr"/>
          </w:tcPr>
          <w:p w:rsidR="005D32B8" w:rsidRPr="00AB633F" w:rsidRDefault="005D32B8" w:rsidP="00671AF9">
            <w:pPr>
              <w:ind w:left="113" w:right="113"/>
              <w:jc w:val="center"/>
              <w:rPr>
                <w:sz w:val="21"/>
                <w:szCs w:val="21"/>
              </w:rPr>
            </w:pPr>
          </w:p>
        </w:tc>
        <w:tc>
          <w:tcPr>
            <w:tcW w:w="106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Consent</w:t>
            </w:r>
          </w:p>
        </w:tc>
        <w:tc>
          <w:tcPr>
            <w:tcW w:w="114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 or yes/no</w:t>
            </w:r>
          </w:p>
        </w:tc>
        <w:tc>
          <w:tcPr>
            <w:tcW w:w="1175"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 xml:space="preserve">Documentation that patient consented to receive CoCM services </w:t>
            </w:r>
          </w:p>
        </w:tc>
        <w:tc>
          <w:tcPr>
            <w:tcW w:w="1090"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tcPr>
          <w:p w:rsidR="005D32B8" w:rsidRPr="00AB633F" w:rsidRDefault="005D32B8" w:rsidP="00671AF9">
            <w:pPr>
              <w:rPr>
                <w:sz w:val="21"/>
                <w:szCs w:val="21"/>
              </w:rPr>
            </w:pPr>
          </w:p>
        </w:tc>
        <w:tc>
          <w:tcPr>
            <w:tcW w:w="106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Enrollment Date</w:t>
            </w:r>
          </w:p>
        </w:tc>
        <w:tc>
          <w:tcPr>
            <w:tcW w:w="114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75"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 patient enrolled in CoCM services</w:t>
            </w:r>
          </w:p>
        </w:tc>
        <w:tc>
          <w:tcPr>
            <w:tcW w:w="1090"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tcPr>
          <w:p w:rsidR="005D32B8" w:rsidRPr="00AB633F" w:rsidRDefault="005D32B8" w:rsidP="00671AF9">
            <w:pPr>
              <w:rPr>
                <w:sz w:val="21"/>
                <w:szCs w:val="21"/>
              </w:rPr>
            </w:pPr>
          </w:p>
        </w:tc>
        <w:tc>
          <w:tcPr>
            <w:tcW w:w="106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Disenrollment Date</w:t>
            </w:r>
          </w:p>
        </w:tc>
        <w:tc>
          <w:tcPr>
            <w:tcW w:w="114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w:t>
            </w:r>
          </w:p>
        </w:tc>
        <w:tc>
          <w:tcPr>
            <w:tcW w:w="1175"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 patient unenrolled from CoCM services</w:t>
            </w:r>
          </w:p>
        </w:tc>
        <w:tc>
          <w:tcPr>
            <w:tcW w:w="1090"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tcPr>
          <w:p w:rsidR="005D32B8" w:rsidRPr="00AB633F" w:rsidRDefault="005D32B8" w:rsidP="00671AF9">
            <w:pPr>
              <w:rPr>
                <w:sz w:val="21"/>
                <w:szCs w:val="21"/>
              </w:rPr>
            </w:pPr>
          </w:p>
        </w:tc>
        <w:tc>
          <w:tcPr>
            <w:tcW w:w="106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Disenrollment Reason</w:t>
            </w:r>
          </w:p>
        </w:tc>
        <w:tc>
          <w:tcPr>
            <w:tcW w:w="1142" w:type="pct"/>
          </w:tcPr>
          <w:p w:rsidR="005D32B8" w:rsidRPr="00AB633F" w:rsidRDefault="005D32B8" w:rsidP="00671AF9">
            <w:pPr>
              <w:tabs>
                <w:tab w:val="left" w:pos="1252"/>
              </w:tabs>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Radio</w:t>
            </w:r>
            <w:r w:rsidRPr="00AB633F">
              <w:rPr>
                <w:sz w:val="21"/>
                <w:szCs w:val="21"/>
              </w:rPr>
              <w:tab/>
            </w:r>
          </w:p>
          <w:tbl>
            <w:tblPr>
              <w:tblStyle w:val="TableGrid"/>
              <w:tblW w:w="2095" w:type="dxa"/>
              <w:tblLook w:val="04A0" w:firstRow="1" w:lastRow="0" w:firstColumn="1" w:lastColumn="0" w:noHBand="0" w:noVBand="1"/>
            </w:tblPr>
            <w:tblGrid>
              <w:gridCol w:w="2095"/>
            </w:tblGrid>
            <w:tr w:rsidR="005D32B8" w:rsidRPr="00AB633F" w:rsidTr="00671AF9">
              <w:tc>
                <w:tcPr>
                  <w:tcW w:w="2095" w:type="dxa"/>
                </w:tcPr>
                <w:p w:rsidR="005D32B8" w:rsidRPr="00AB633F" w:rsidRDefault="005D32B8" w:rsidP="00671AF9">
                  <w:pPr>
                    <w:rPr>
                      <w:sz w:val="21"/>
                      <w:szCs w:val="21"/>
                    </w:rPr>
                  </w:pPr>
                  <w:r w:rsidRPr="00AB633F">
                    <w:rPr>
                      <w:sz w:val="21"/>
                      <w:szCs w:val="21"/>
                    </w:rPr>
                    <w:t>Patient declined  continuation of services</w:t>
                  </w:r>
                </w:p>
              </w:tc>
            </w:tr>
            <w:tr w:rsidR="005D32B8" w:rsidRPr="00AB633F" w:rsidTr="00671AF9">
              <w:tc>
                <w:tcPr>
                  <w:tcW w:w="2095" w:type="dxa"/>
                </w:tcPr>
                <w:p w:rsidR="005D32B8" w:rsidRPr="00AB633F" w:rsidRDefault="005D32B8" w:rsidP="00671AF9">
                  <w:pPr>
                    <w:rPr>
                      <w:sz w:val="21"/>
                      <w:szCs w:val="21"/>
                    </w:rPr>
                  </w:pPr>
                  <w:r w:rsidRPr="00AB633F">
                    <w:rPr>
                      <w:sz w:val="21"/>
                      <w:szCs w:val="21"/>
                    </w:rPr>
                    <w:t>PCP declined continuation of services</w:t>
                  </w:r>
                </w:p>
              </w:tc>
            </w:tr>
            <w:tr w:rsidR="005D32B8" w:rsidRPr="00AB633F" w:rsidTr="00671AF9">
              <w:tc>
                <w:tcPr>
                  <w:tcW w:w="2095" w:type="dxa"/>
                </w:tcPr>
                <w:p w:rsidR="005D32B8" w:rsidRPr="00AB633F" w:rsidRDefault="005D32B8" w:rsidP="00671AF9">
                  <w:pPr>
                    <w:rPr>
                      <w:sz w:val="21"/>
                      <w:szCs w:val="21"/>
                    </w:rPr>
                  </w:pPr>
                  <w:r w:rsidRPr="00AB633F">
                    <w:rPr>
                      <w:sz w:val="21"/>
                      <w:szCs w:val="21"/>
                    </w:rPr>
                    <w:t>Unable to reach patient</w:t>
                  </w:r>
                </w:p>
              </w:tc>
            </w:tr>
            <w:tr w:rsidR="005D32B8" w:rsidRPr="00AB633F" w:rsidTr="00671AF9">
              <w:tc>
                <w:tcPr>
                  <w:tcW w:w="2095" w:type="dxa"/>
                </w:tcPr>
                <w:p w:rsidR="005D32B8" w:rsidRPr="00AB633F" w:rsidRDefault="005D32B8" w:rsidP="00671AF9">
                  <w:pPr>
                    <w:rPr>
                      <w:sz w:val="21"/>
                      <w:szCs w:val="21"/>
                    </w:rPr>
                  </w:pPr>
                  <w:r w:rsidRPr="00AB633F">
                    <w:rPr>
                      <w:sz w:val="21"/>
                      <w:szCs w:val="21"/>
                    </w:rPr>
                    <w:t>Patient referred to different level of care</w:t>
                  </w:r>
                </w:p>
              </w:tc>
            </w:tr>
            <w:tr w:rsidR="005D32B8" w:rsidRPr="00AB633F" w:rsidTr="00671AF9">
              <w:tc>
                <w:tcPr>
                  <w:tcW w:w="2095" w:type="dxa"/>
                </w:tcPr>
                <w:p w:rsidR="005D32B8" w:rsidRPr="00AB633F" w:rsidRDefault="005D32B8" w:rsidP="00671AF9">
                  <w:pPr>
                    <w:rPr>
                      <w:sz w:val="21"/>
                      <w:szCs w:val="21"/>
                    </w:rPr>
                  </w:pPr>
                  <w:r w:rsidRPr="00AB633F">
                    <w:rPr>
                      <w:sz w:val="21"/>
                      <w:szCs w:val="21"/>
                    </w:rPr>
                    <w:t xml:space="preserve">Episode resolved </w:t>
                  </w:r>
                </w:p>
              </w:tc>
            </w:tr>
            <w:tr w:rsidR="005D32B8" w:rsidRPr="00AB633F" w:rsidTr="00671AF9">
              <w:tc>
                <w:tcPr>
                  <w:tcW w:w="2095" w:type="dxa"/>
                </w:tcPr>
                <w:p w:rsidR="005D32B8" w:rsidRPr="00AB633F" w:rsidRDefault="005D32B8" w:rsidP="00671AF9">
                  <w:pPr>
                    <w:rPr>
                      <w:sz w:val="21"/>
                      <w:szCs w:val="21"/>
                    </w:rPr>
                  </w:pPr>
                  <w:r w:rsidRPr="00AB633F">
                    <w:rPr>
                      <w:sz w:val="21"/>
                      <w:szCs w:val="21"/>
                    </w:rPr>
                    <w:t>Patient moved/left practice</w:t>
                  </w:r>
                </w:p>
              </w:tc>
            </w:tr>
            <w:tr w:rsidR="005D32B8" w:rsidRPr="00AB633F" w:rsidTr="00671AF9">
              <w:tc>
                <w:tcPr>
                  <w:tcW w:w="2095" w:type="dxa"/>
                </w:tcPr>
                <w:p w:rsidR="005D32B8" w:rsidRPr="00AB633F" w:rsidRDefault="005D32B8" w:rsidP="00671AF9">
                  <w:pPr>
                    <w:rPr>
                      <w:sz w:val="21"/>
                      <w:szCs w:val="21"/>
                    </w:rPr>
                  </w:pPr>
                  <w:r w:rsidRPr="00AB633F">
                    <w:rPr>
                      <w:sz w:val="21"/>
                      <w:szCs w:val="21"/>
                    </w:rPr>
                    <w:t>Patient deceased</w:t>
                  </w:r>
                </w:p>
              </w:tc>
            </w:tr>
          </w:tbl>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75"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090"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Optional</w:t>
            </w: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tcPr>
          <w:p w:rsidR="005D32B8" w:rsidRPr="00AB633F" w:rsidRDefault="005D32B8" w:rsidP="00671AF9">
            <w:pPr>
              <w:rPr>
                <w:sz w:val="21"/>
                <w:szCs w:val="21"/>
              </w:rPr>
            </w:pPr>
          </w:p>
        </w:tc>
        <w:tc>
          <w:tcPr>
            <w:tcW w:w="106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Enrollment Status</w:t>
            </w:r>
          </w:p>
        </w:tc>
        <w:tc>
          <w:tcPr>
            <w:tcW w:w="114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Radio</w:t>
            </w:r>
          </w:p>
          <w:tbl>
            <w:tblPr>
              <w:tblStyle w:val="TableGrid"/>
              <w:tblW w:w="2059" w:type="dxa"/>
              <w:tblLook w:val="04A0" w:firstRow="1" w:lastRow="0" w:firstColumn="1" w:lastColumn="0" w:noHBand="0" w:noVBand="1"/>
            </w:tblPr>
            <w:tblGrid>
              <w:gridCol w:w="2059"/>
            </w:tblGrid>
            <w:tr w:rsidR="005D32B8" w:rsidRPr="00AB633F" w:rsidTr="00671AF9">
              <w:tc>
                <w:tcPr>
                  <w:tcW w:w="2059" w:type="dxa"/>
                </w:tcPr>
                <w:p w:rsidR="005D32B8" w:rsidRPr="00AB633F" w:rsidRDefault="005D32B8" w:rsidP="00671AF9">
                  <w:pPr>
                    <w:rPr>
                      <w:sz w:val="21"/>
                      <w:szCs w:val="21"/>
                    </w:rPr>
                  </w:pPr>
                  <w:r w:rsidRPr="00AB633F">
                    <w:rPr>
                      <w:sz w:val="21"/>
                      <w:szCs w:val="21"/>
                    </w:rPr>
                    <w:t>Pending</w:t>
                  </w:r>
                </w:p>
              </w:tc>
            </w:tr>
            <w:tr w:rsidR="005D32B8" w:rsidRPr="00AB633F" w:rsidTr="00671AF9">
              <w:tc>
                <w:tcPr>
                  <w:tcW w:w="2059" w:type="dxa"/>
                </w:tcPr>
                <w:p w:rsidR="005D32B8" w:rsidRPr="00AB633F" w:rsidRDefault="005D32B8" w:rsidP="00671AF9">
                  <w:pPr>
                    <w:rPr>
                      <w:sz w:val="21"/>
                      <w:szCs w:val="21"/>
                    </w:rPr>
                  </w:pPr>
                  <w:r w:rsidRPr="00AB633F">
                    <w:rPr>
                      <w:sz w:val="21"/>
                      <w:szCs w:val="21"/>
                    </w:rPr>
                    <w:t>Active</w:t>
                  </w:r>
                </w:p>
              </w:tc>
            </w:tr>
            <w:tr w:rsidR="005D32B8" w:rsidRPr="00AB633F" w:rsidTr="00671AF9">
              <w:tc>
                <w:tcPr>
                  <w:tcW w:w="2059" w:type="dxa"/>
                </w:tcPr>
                <w:p w:rsidR="005D32B8" w:rsidRPr="00AB633F" w:rsidRDefault="005D32B8" w:rsidP="00671AF9">
                  <w:pPr>
                    <w:rPr>
                      <w:sz w:val="21"/>
                      <w:szCs w:val="21"/>
                    </w:rPr>
                  </w:pPr>
                  <w:r w:rsidRPr="00AB633F">
                    <w:rPr>
                      <w:sz w:val="21"/>
                      <w:szCs w:val="21"/>
                    </w:rPr>
                    <w:t>Relapse Prevention</w:t>
                  </w:r>
                </w:p>
              </w:tc>
            </w:tr>
            <w:tr w:rsidR="005D32B8" w:rsidRPr="00AB633F" w:rsidTr="00671AF9">
              <w:tc>
                <w:tcPr>
                  <w:tcW w:w="2059" w:type="dxa"/>
                </w:tcPr>
                <w:p w:rsidR="005D32B8" w:rsidRPr="00AB633F" w:rsidRDefault="005D32B8" w:rsidP="00671AF9">
                  <w:pPr>
                    <w:rPr>
                      <w:sz w:val="21"/>
                      <w:szCs w:val="21"/>
                    </w:rPr>
                  </w:pPr>
                  <w:r w:rsidRPr="00AB633F">
                    <w:rPr>
                      <w:sz w:val="21"/>
                      <w:szCs w:val="21"/>
                    </w:rPr>
                    <w:lastRenderedPageBreak/>
                    <w:t>Inactive</w:t>
                  </w:r>
                </w:p>
              </w:tc>
            </w:tr>
          </w:tbl>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c>
          <w:tcPr>
            <w:tcW w:w="1175"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lastRenderedPageBreak/>
              <w:t>Status of CoCM services</w:t>
            </w:r>
          </w:p>
        </w:tc>
        <w:tc>
          <w:tcPr>
            <w:tcW w:w="1090"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 xml:space="preserve">Optional; can be generated based on available dates of referral, refusal, </w:t>
            </w:r>
            <w:r w:rsidRPr="00AB633F">
              <w:rPr>
                <w:sz w:val="21"/>
                <w:szCs w:val="21"/>
              </w:rPr>
              <w:lastRenderedPageBreak/>
              <w:t>enrollment, and disenrollment</w:t>
            </w: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val="restart"/>
            <w:shd w:val="clear" w:color="auto" w:fill="F2F2F2" w:themeFill="background1" w:themeFillShade="F2"/>
            <w:textDirection w:val="btLr"/>
          </w:tcPr>
          <w:p w:rsidR="005D32B8" w:rsidRPr="00AB633F" w:rsidRDefault="005D32B8" w:rsidP="00671AF9">
            <w:pPr>
              <w:ind w:left="113" w:right="113"/>
              <w:jc w:val="center"/>
              <w:rPr>
                <w:sz w:val="21"/>
                <w:szCs w:val="21"/>
              </w:rPr>
            </w:pPr>
            <w:r w:rsidRPr="00AB633F">
              <w:rPr>
                <w:sz w:val="21"/>
                <w:szCs w:val="21"/>
              </w:rPr>
              <w:lastRenderedPageBreak/>
              <w:t>Baseline Outcome Measure Data</w:t>
            </w:r>
          </w:p>
        </w:tc>
        <w:tc>
          <w:tcPr>
            <w:tcW w:w="106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Baseline PHQ-9 Date</w:t>
            </w:r>
          </w:p>
        </w:tc>
        <w:tc>
          <w:tcPr>
            <w:tcW w:w="114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75"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 xml:space="preserve">Date of baseline PHQ-9; 14 days before or after date of CoCM enrollment </w:t>
            </w:r>
          </w:p>
        </w:tc>
        <w:tc>
          <w:tcPr>
            <w:tcW w:w="1090"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F2F2F2" w:themeFill="background1" w:themeFillShade="F2"/>
          </w:tcPr>
          <w:p w:rsidR="005D32B8" w:rsidRPr="00AB633F" w:rsidRDefault="005D32B8" w:rsidP="00671AF9">
            <w:pPr>
              <w:rPr>
                <w:sz w:val="21"/>
                <w:szCs w:val="21"/>
              </w:rPr>
            </w:pPr>
          </w:p>
        </w:tc>
        <w:tc>
          <w:tcPr>
            <w:tcW w:w="106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Baseline PHQ-9 Result</w:t>
            </w:r>
          </w:p>
        </w:tc>
        <w:tc>
          <w:tcPr>
            <w:tcW w:w="114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 (0-27)</w:t>
            </w:r>
          </w:p>
        </w:tc>
        <w:tc>
          <w:tcPr>
            <w:tcW w:w="1175"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Result of baseline PHQ-9</w:t>
            </w:r>
          </w:p>
        </w:tc>
        <w:tc>
          <w:tcPr>
            <w:tcW w:w="1090"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671AF9">
        <w:tc>
          <w:tcPr>
            <w:cnfStyle w:val="001000000000" w:firstRow="0" w:lastRow="0" w:firstColumn="1" w:lastColumn="0" w:oddVBand="0" w:evenVBand="0" w:oddHBand="0" w:evenHBand="0" w:firstRowFirstColumn="0" w:firstRowLastColumn="0" w:lastRowFirstColumn="0" w:lastRowLastColumn="0"/>
            <w:tcW w:w="531" w:type="pct"/>
            <w:vMerge/>
            <w:shd w:val="clear" w:color="auto" w:fill="F2F2F2" w:themeFill="background1" w:themeFillShade="F2"/>
          </w:tcPr>
          <w:p w:rsidR="005D32B8" w:rsidRPr="00AB633F" w:rsidRDefault="005D32B8" w:rsidP="00671AF9">
            <w:pPr>
              <w:rPr>
                <w:sz w:val="21"/>
                <w:szCs w:val="21"/>
              </w:rPr>
            </w:pPr>
          </w:p>
        </w:tc>
        <w:tc>
          <w:tcPr>
            <w:tcW w:w="106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Baseline GAD-7 Date</w:t>
            </w:r>
          </w:p>
        </w:tc>
        <w:tc>
          <w:tcPr>
            <w:tcW w:w="1142"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75"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 of baseline GAD-7; 14 days before or after date of CoCM enrollment</w:t>
            </w:r>
          </w:p>
        </w:tc>
        <w:tc>
          <w:tcPr>
            <w:tcW w:w="1090" w:type="pct"/>
            <w:shd w:val="clear" w:color="auto" w:fill="F2F2F2" w:themeFill="background1" w:themeFillShade="F2"/>
          </w:tcPr>
          <w:p w:rsidR="005D32B8" w:rsidRPr="00AB633F" w:rsidRDefault="002241CD" w:rsidP="002241C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Recommended</w:t>
            </w:r>
          </w:p>
        </w:tc>
      </w:tr>
      <w:tr w:rsidR="005D32B8" w:rsidRPr="00AB633F" w:rsidTr="0067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F2F2F2" w:themeFill="background1" w:themeFillShade="F2"/>
          </w:tcPr>
          <w:p w:rsidR="005D32B8" w:rsidRPr="00AB633F" w:rsidRDefault="005D32B8" w:rsidP="00671AF9">
            <w:pPr>
              <w:rPr>
                <w:sz w:val="21"/>
                <w:szCs w:val="21"/>
              </w:rPr>
            </w:pPr>
          </w:p>
        </w:tc>
        <w:tc>
          <w:tcPr>
            <w:tcW w:w="106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Baseline GAD-7 Result</w:t>
            </w:r>
          </w:p>
        </w:tc>
        <w:tc>
          <w:tcPr>
            <w:tcW w:w="1142"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 (0-21)</w:t>
            </w:r>
          </w:p>
        </w:tc>
        <w:tc>
          <w:tcPr>
            <w:tcW w:w="1175"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Result of baseline GAD-7</w:t>
            </w:r>
          </w:p>
        </w:tc>
        <w:tc>
          <w:tcPr>
            <w:tcW w:w="1090" w:type="pct"/>
            <w:shd w:val="clear" w:color="auto" w:fill="F2F2F2" w:themeFill="background1" w:themeFillShade="F2"/>
          </w:tcPr>
          <w:p w:rsidR="005D32B8" w:rsidRPr="00AB633F" w:rsidRDefault="002241CD"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Recommended</w:t>
            </w:r>
          </w:p>
        </w:tc>
      </w:tr>
      <w:tr w:rsidR="005D32B8" w:rsidRPr="00AB633F" w:rsidTr="001E74BD">
        <w:trPr>
          <w:trHeight w:val="1082"/>
        </w:trPr>
        <w:tc>
          <w:tcPr>
            <w:cnfStyle w:val="001000000000" w:firstRow="0" w:lastRow="0" w:firstColumn="1" w:lastColumn="0" w:oddVBand="0" w:evenVBand="0" w:oddHBand="0" w:evenHBand="0" w:firstRowFirstColumn="0" w:firstRowLastColumn="0" w:lastRowFirstColumn="0" w:lastRowLastColumn="0"/>
            <w:tcW w:w="531" w:type="pct"/>
            <w:vMerge w:val="restart"/>
            <w:textDirection w:val="btLr"/>
          </w:tcPr>
          <w:p w:rsidR="005D32B8" w:rsidRPr="00AB633F" w:rsidRDefault="005D32B8" w:rsidP="00671AF9">
            <w:pPr>
              <w:ind w:left="113" w:right="113"/>
              <w:jc w:val="center"/>
              <w:rPr>
                <w:sz w:val="21"/>
                <w:szCs w:val="21"/>
              </w:rPr>
            </w:pPr>
            <w:r w:rsidRPr="00AB633F">
              <w:rPr>
                <w:sz w:val="21"/>
                <w:szCs w:val="21"/>
              </w:rPr>
              <w:t>Follow-up Outcome Measure Data</w:t>
            </w:r>
          </w:p>
        </w:tc>
        <w:tc>
          <w:tcPr>
            <w:tcW w:w="106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Most Recent PHQ-9 Date</w:t>
            </w:r>
          </w:p>
        </w:tc>
        <w:tc>
          <w:tcPr>
            <w:tcW w:w="114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75"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 xml:space="preserve">Date of most recent PHQ-9  </w:t>
            </w:r>
          </w:p>
        </w:tc>
        <w:tc>
          <w:tcPr>
            <w:tcW w:w="1090" w:type="pct"/>
            <w:vMerge w:val="restart"/>
          </w:tcPr>
          <w:p w:rsidR="005D32B8" w:rsidRPr="00AB633F" w:rsidRDefault="005D32B8" w:rsidP="002241CD">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 xml:space="preserve">Optional. The provider organization must generate reports on changes in patient outcome measures, either from the disease registry or systematic case review tool. If planning to use the disease registry, these fields are not optional. </w:t>
            </w:r>
            <w:r w:rsidR="002241CD">
              <w:rPr>
                <w:sz w:val="21"/>
                <w:szCs w:val="21"/>
              </w:rPr>
              <w:t>PHQ-9 data is required, GAD-7 data is highly recommended.</w:t>
            </w:r>
          </w:p>
        </w:tc>
      </w:tr>
      <w:tr w:rsidR="005D32B8" w:rsidRPr="00AB633F" w:rsidTr="001E74BD">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531" w:type="pct"/>
            <w:vMerge/>
          </w:tcPr>
          <w:p w:rsidR="005D32B8" w:rsidRPr="00AB633F" w:rsidRDefault="005D32B8" w:rsidP="00671AF9">
            <w:pPr>
              <w:rPr>
                <w:sz w:val="21"/>
                <w:szCs w:val="21"/>
              </w:rPr>
            </w:pPr>
          </w:p>
        </w:tc>
        <w:tc>
          <w:tcPr>
            <w:tcW w:w="106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 xml:space="preserve">Most Recent PHQ-9 </w:t>
            </w:r>
            <w:r>
              <w:rPr>
                <w:sz w:val="21"/>
                <w:szCs w:val="21"/>
              </w:rPr>
              <w:t>Result</w:t>
            </w:r>
          </w:p>
        </w:tc>
        <w:tc>
          <w:tcPr>
            <w:tcW w:w="114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 (0-27)</w:t>
            </w:r>
          </w:p>
        </w:tc>
        <w:tc>
          <w:tcPr>
            <w:tcW w:w="1175"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Result of most recent PHQ-9</w:t>
            </w:r>
          </w:p>
        </w:tc>
        <w:tc>
          <w:tcPr>
            <w:tcW w:w="1090" w:type="pct"/>
            <w:vMerge/>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1E74BD">
        <w:trPr>
          <w:trHeight w:val="1082"/>
        </w:trPr>
        <w:tc>
          <w:tcPr>
            <w:cnfStyle w:val="001000000000" w:firstRow="0" w:lastRow="0" w:firstColumn="1" w:lastColumn="0" w:oddVBand="0" w:evenVBand="0" w:oddHBand="0" w:evenHBand="0" w:firstRowFirstColumn="0" w:firstRowLastColumn="0" w:lastRowFirstColumn="0" w:lastRowLastColumn="0"/>
            <w:tcW w:w="531" w:type="pct"/>
            <w:vMerge/>
          </w:tcPr>
          <w:p w:rsidR="005D32B8" w:rsidRPr="00AB633F" w:rsidRDefault="005D32B8" w:rsidP="00671AF9">
            <w:pPr>
              <w:rPr>
                <w:sz w:val="21"/>
                <w:szCs w:val="21"/>
              </w:rPr>
            </w:pPr>
          </w:p>
        </w:tc>
        <w:tc>
          <w:tcPr>
            <w:tcW w:w="106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Most Recent GAD-7 Date</w:t>
            </w:r>
          </w:p>
        </w:tc>
        <w:tc>
          <w:tcPr>
            <w:tcW w:w="1142"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75"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 of most recent GAD-7</w:t>
            </w:r>
          </w:p>
        </w:tc>
        <w:tc>
          <w:tcPr>
            <w:tcW w:w="1090" w:type="pct"/>
            <w:vMerge/>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1E74BD">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531" w:type="pct"/>
            <w:vMerge/>
          </w:tcPr>
          <w:p w:rsidR="005D32B8" w:rsidRPr="00AB633F" w:rsidRDefault="005D32B8" w:rsidP="00671AF9">
            <w:pPr>
              <w:rPr>
                <w:sz w:val="21"/>
                <w:szCs w:val="21"/>
              </w:rPr>
            </w:pPr>
          </w:p>
        </w:tc>
        <w:tc>
          <w:tcPr>
            <w:tcW w:w="106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 xml:space="preserve">Most Recent GAD-7 </w:t>
            </w:r>
            <w:r>
              <w:rPr>
                <w:sz w:val="21"/>
                <w:szCs w:val="21"/>
              </w:rPr>
              <w:t>Result</w:t>
            </w:r>
          </w:p>
        </w:tc>
        <w:tc>
          <w:tcPr>
            <w:tcW w:w="1142"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 (0-21)</w:t>
            </w:r>
          </w:p>
        </w:tc>
        <w:tc>
          <w:tcPr>
            <w:tcW w:w="1175"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Result of most recent GAD-7</w:t>
            </w:r>
          </w:p>
        </w:tc>
        <w:tc>
          <w:tcPr>
            <w:tcW w:w="1090" w:type="pct"/>
            <w:vMerge/>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bl>
    <w:p w:rsidR="005D32B8" w:rsidRDefault="005D32B8" w:rsidP="005D32B8"/>
    <w:p w:rsidR="001E74BD" w:rsidRDefault="001E74BD">
      <w:pPr>
        <w:rPr>
          <w:rFonts w:asciiTheme="majorHAnsi" w:eastAsiaTheme="majorEastAsia" w:hAnsiTheme="majorHAnsi" w:cstheme="majorBidi"/>
          <w:color w:val="365F91" w:themeColor="accent1" w:themeShade="BF"/>
          <w:sz w:val="26"/>
          <w:szCs w:val="26"/>
        </w:rPr>
      </w:pPr>
      <w:r>
        <w:br w:type="page"/>
      </w:r>
    </w:p>
    <w:p w:rsidR="005D32B8" w:rsidRDefault="005D32B8" w:rsidP="005D32B8">
      <w:pPr>
        <w:pStyle w:val="Heading2"/>
      </w:pPr>
      <w:bookmarkStart w:id="6" w:name="_Toc42524543"/>
      <w:r>
        <w:lastRenderedPageBreak/>
        <w:t xml:space="preserve">Systematic Case Review </w:t>
      </w:r>
      <w:r w:rsidR="00671AF9">
        <w:t xml:space="preserve">Tool </w:t>
      </w:r>
      <w:r>
        <w:t>Field Requirements</w:t>
      </w:r>
      <w:bookmarkEnd w:id="6"/>
    </w:p>
    <w:p w:rsidR="00671AF9" w:rsidRDefault="00671AF9" w:rsidP="005D32B8">
      <w:r>
        <w:t xml:space="preserve">The systematic case review tool </w:t>
      </w:r>
      <w:r w:rsidR="007210AC">
        <w:t>is a dynamic list of detailed patient-level data for patients who are actively receiving CoCM services. The tool will be used by the BHCM and psychiatric consultant to assist in coordination of care and optimize the provision of treatment recommendations during the weekly systematic case review session.</w:t>
      </w:r>
    </w:p>
    <w:p w:rsidR="00671AF9" w:rsidRDefault="00671AF9" w:rsidP="005D32B8">
      <w:r>
        <w:t xml:space="preserve">The user should be able to filter the data in each field. This capability will support required clinical activities, for example identifying patients with high outcome measure scores that would benefit from an altered course of treatment. We recommend using flags to support clinicians in identifying patients that would benefit from clinical activities. </w:t>
      </w:r>
    </w:p>
    <w:p w:rsidR="00E635E4" w:rsidRDefault="00E635E4" w:rsidP="005D32B8">
      <w:r>
        <w:t xml:space="preserve">The collection and tracking of PHQ-9 data is required; the collection and tracking of GAD-7 data is highly recommended by not required for CoCM service delivery. </w:t>
      </w:r>
    </w:p>
    <w:p w:rsidR="005D32B8" w:rsidRPr="0050441A" w:rsidRDefault="005D32B8" w:rsidP="005D32B8"/>
    <w:tbl>
      <w:tblPr>
        <w:tblStyle w:val="PlainTable2"/>
        <w:tblW w:w="5045" w:type="pct"/>
        <w:tblLook w:val="04A0" w:firstRow="1" w:lastRow="0" w:firstColumn="1" w:lastColumn="0" w:noHBand="0" w:noVBand="1"/>
      </w:tblPr>
      <w:tblGrid>
        <w:gridCol w:w="969"/>
        <w:gridCol w:w="1976"/>
        <w:gridCol w:w="2285"/>
        <w:gridCol w:w="2187"/>
        <w:gridCol w:w="2027"/>
      </w:tblGrid>
      <w:tr w:rsidR="005D32B8" w:rsidRPr="00AB633F" w:rsidTr="00721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shd w:val="clear" w:color="auto" w:fill="265898" w:themeFill="text2" w:themeFillTint="E6"/>
          </w:tcPr>
          <w:p w:rsidR="005D32B8" w:rsidRPr="007210AC" w:rsidRDefault="005D32B8" w:rsidP="00671AF9">
            <w:pPr>
              <w:rPr>
                <w:color w:val="FFFFFF" w:themeColor="background1"/>
                <w:sz w:val="21"/>
                <w:szCs w:val="21"/>
              </w:rPr>
            </w:pPr>
          </w:p>
        </w:tc>
        <w:tc>
          <w:tcPr>
            <w:tcW w:w="1046"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Field Name</w:t>
            </w:r>
          </w:p>
        </w:tc>
        <w:tc>
          <w:tcPr>
            <w:tcW w:w="1210"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Field Attributes</w:t>
            </w:r>
          </w:p>
        </w:tc>
        <w:tc>
          <w:tcPr>
            <w:tcW w:w="1158"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Description</w:t>
            </w:r>
          </w:p>
        </w:tc>
        <w:tc>
          <w:tcPr>
            <w:tcW w:w="1073" w:type="pct"/>
            <w:shd w:val="clear" w:color="auto" w:fill="265898" w:themeFill="text2" w:themeFillTint="E6"/>
          </w:tcPr>
          <w:p w:rsidR="005D32B8" w:rsidRPr="007210AC" w:rsidRDefault="005D32B8" w:rsidP="00671AF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7210AC">
              <w:rPr>
                <w:color w:val="FFFFFF" w:themeColor="background1"/>
                <w:sz w:val="21"/>
                <w:szCs w:val="21"/>
              </w:rPr>
              <w:t>Notes</w:t>
            </w:r>
          </w:p>
        </w:tc>
      </w:tr>
      <w:tr w:rsidR="005D32B8"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val="restart"/>
            <w:shd w:val="clear" w:color="auto" w:fill="F2F2F2" w:themeFill="background1" w:themeFillShade="F2"/>
            <w:textDirection w:val="btLr"/>
          </w:tcPr>
          <w:p w:rsidR="005D32B8" w:rsidRPr="00AB633F" w:rsidRDefault="005D32B8" w:rsidP="00671AF9">
            <w:pPr>
              <w:ind w:left="113" w:right="113"/>
              <w:jc w:val="center"/>
              <w:rPr>
                <w:sz w:val="21"/>
                <w:szCs w:val="21"/>
              </w:rPr>
            </w:pPr>
            <w:r>
              <w:rPr>
                <w:sz w:val="21"/>
                <w:szCs w:val="21"/>
              </w:rPr>
              <w:t>Patient Information</w:t>
            </w:r>
          </w:p>
        </w:tc>
        <w:tc>
          <w:tcPr>
            <w:tcW w:w="1046"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ID</w:t>
            </w:r>
          </w:p>
        </w:tc>
        <w:tc>
          <w:tcPr>
            <w:tcW w:w="1210"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w:t>
            </w:r>
            <w:r w:rsidRPr="00AB633F">
              <w:rPr>
                <w:sz w:val="21"/>
                <w:szCs w:val="21"/>
              </w:rPr>
              <w:t>nteger</w:t>
            </w:r>
          </w:p>
        </w:tc>
        <w:tc>
          <w:tcPr>
            <w:tcW w:w="1158"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Patient identifier</w:t>
            </w:r>
          </w:p>
        </w:tc>
        <w:tc>
          <w:tcPr>
            <w:tcW w:w="1073"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Optional</w:t>
            </w:r>
          </w:p>
        </w:tc>
      </w:tr>
      <w:tr w:rsidR="005D32B8" w:rsidRPr="00AB633F" w:rsidTr="007210AC">
        <w:tc>
          <w:tcPr>
            <w:cnfStyle w:val="001000000000" w:firstRow="0" w:lastRow="0" w:firstColumn="1" w:lastColumn="0" w:oddVBand="0" w:evenVBand="0" w:oddHBand="0" w:evenHBand="0" w:firstRowFirstColumn="0" w:firstRowLastColumn="0" w:lastRowFirstColumn="0" w:lastRowLastColumn="0"/>
            <w:tcW w:w="513" w:type="pct"/>
            <w:vMerge/>
            <w:shd w:val="clear" w:color="auto" w:fill="F2F2F2" w:themeFill="background1" w:themeFillShade="F2"/>
          </w:tcPr>
          <w:p w:rsidR="005D32B8" w:rsidRPr="00AB633F" w:rsidRDefault="005D32B8" w:rsidP="00671AF9">
            <w:pPr>
              <w:rPr>
                <w:sz w:val="21"/>
                <w:szCs w:val="21"/>
              </w:rPr>
            </w:pPr>
          </w:p>
        </w:tc>
        <w:tc>
          <w:tcPr>
            <w:tcW w:w="1046"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Patient Name</w:t>
            </w:r>
          </w:p>
        </w:tc>
        <w:tc>
          <w:tcPr>
            <w:tcW w:w="1210"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Text</w:t>
            </w:r>
          </w:p>
        </w:tc>
        <w:tc>
          <w:tcPr>
            <w:tcW w:w="1158"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Patient name</w:t>
            </w:r>
          </w:p>
        </w:tc>
        <w:tc>
          <w:tcPr>
            <w:tcW w:w="1073"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tcPr>
          <w:p w:rsidR="005D32B8" w:rsidRPr="00AB633F" w:rsidRDefault="005D32B8" w:rsidP="00671AF9">
            <w:pPr>
              <w:rPr>
                <w:sz w:val="21"/>
                <w:szCs w:val="21"/>
              </w:rPr>
            </w:pPr>
          </w:p>
        </w:tc>
        <w:tc>
          <w:tcPr>
            <w:tcW w:w="1046"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PCP Name</w:t>
            </w:r>
          </w:p>
        </w:tc>
        <w:tc>
          <w:tcPr>
            <w:tcW w:w="1210"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Text</w:t>
            </w:r>
          </w:p>
        </w:tc>
        <w:tc>
          <w:tcPr>
            <w:tcW w:w="1158"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PCP name</w:t>
            </w:r>
          </w:p>
        </w:tc>
        <w:tc>
          <w:tcPr>
            <w:tcW w:w="1073"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Optional</w:t>
            </w:r>
          </w:p>
        </w:tc>
      </w:tr>
      <w:tr w:rsidR="005D32B8" w:rsidRPr="00AB633F" w:rsidTr="007210AC">
        <w:tc>
          <w:tcPr>
            <w:cnfStyle w:val="001000000000" w:firstRow="0" w:lastRow="0" w:firstColumn="1" w:lastColumn="0" w:oddVBand="0" w:evenVBand="0" w:oddHBand="0" w:evenHBand="0" w:firstRowFirstColumn="0" w:firstRowLastColumn="0" w:lastRowFirstColumn="0" w:lastRowLastColumn="0"/>
            <w:tcW w:w="513" w:type="pct"/>
            <w:vMerge/>
          </w:tcPr>
          <w:p w:rsidR="005D32B8" w:rsidRPr="00AB633F" w:rsidRDefault="005D32B8" w:rsidP="00671AF9">
            <w:pPr>
              <w:rPr>
                <w:sz w:val="21"/>
                <w:szCs w:val="21"/>
              </w:rPr>
            </w:pPr>
          </w:p>
        </w:tc>
        <w:tc>
          <w:tcPr>
            <w:tcW w:w="1046"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Treatment status</w:t>
            </w:r>
          </w:p>
        </w:tc>
        <w:tc>
          <w:tcPr>
            <w:tcW w:w="1210"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Radio</w:t>
            </w:r>
          </w:p>
          <w:tbl>
            <w:tblPr>
              <w:tblStyle w:val="TableGrid"/>
              <w:tblW w:w="2059" w:type="dxa"/>
              <w:tblLook w:val="04A0" w:firstRow="1" w:lastRow="0" w:firstColumn="1" w:lastColumn="0" w:noHBand="0" w:noVBand="1"/>
            </w:tblPr>
            <w:tblGrid>
              <w:gridCol w:w="2059"/>
            </w:tblGrid>
            <w:tr w:rsidR="005D32B8" w:rsidRPr="00AB633F" w:rsidTr="00671AF9">
              <w:tc>
                <w:tcPr>
                  <w:tcW w:w="2059" w:type="dxa"/>
                </w:tcPr>
                <w:p w:rsidR="005D32B8" w:rsidRPr="00AB633F" w:rsidRDefault="005D32B8" w:rsidP="00671AF9">
                  <w:pPr>
                    <w:rPr>
                      <w:sz w:val="21"/>
                      <w:szCs w:val="21"/>
                    </w:rPr>
                  </w:pPr>
                  <w:r w:rsidRPr="00AB633F">
                    <w:rPr>
                      <w:sz w:val="21"/>
                      <w:szCs w:val="21"/>
                    </w:rPr>
                    <w:t>Pending</w:t>
                  </w:r>
                </w:p>
              </w:tc>
            </w:tr>
            <w:tr w:rsidR="005D32B8" w:rsidRPr="00AB633F" w:rsidTr="00671AF9">
              <w:tc>
                <w:tcPr>
                  <w:tcW w:w="2059" w:type="dxa"/>
                </w:tcPr>
                <w:p w:rsidR="005D32B8" w:rsidRPr="00AB633F" w:rsidRDefault="005D32B8" w:rsidP="00671AF9">
                  <w:pPr>
                    <w:rPr>
                      <w:sz w:val="21"/>
                      <w:szCs w:val="21"/>
                    </w:rPr>
                  </w:pPr>
                  <w:r w:rsidRPr="00AB633F">
                    <w:rPr>
                      <w:sz w:val="21"/>
                      <w:szCs w:val="21"/>
                    </w:rPr>
                    <w:t>Active</w:t>
                  </w:r>
                </w:p>
              </w:tc>
            </w:tr>
            <w:tr w:rsidR="005D32B8" w:rsidRPr="00AB633F" w:rsidTr="00671AF9">
              <w:tc>
                <w:tcPr>
                  <w:tcW w:w="2059" w:type="dxa"/>
                </w:tcPr>
                <w:p w:rsidR="005D32B8" w:rsidRPr="00AB633F" w:rsidRDefault="005D32B8" w:rsidP="00671AF9">
                  <w:pPr>
                    <w:rPr>
                      <w:sz w:val="21"/>
                      <w:szCs w:val="21"/>
                    </w:rPr>
                  </w:pPr>
                  <w:r w:rsidRPr="00AB633F">
                    <w:rPr>
                      <w:sz w:val="21"/>
                      <w:szCs w:val="21"/>
                    </w:rPr>
                    <w:t>Relapse Prevention</w:t>
                  </w:r>
                </w:p>
              </w:tc>
            </w:tr>
            <w:tr w:rsidR="005D32B8" w:rsidRPr="00AB633F" w:rsidTr="00671AF9">
              <w:tc>
                <w:tcPr>
                  <w:tcW w:w="2059" w:type="dxa"/>
                </w:tcPr>
                <w:p w:rsidR="005D32B8" w:rsidRPr="00AB633F" w:rsidRDefault="005D32B8" w:rsidP="00671AF9">
                  <w:pPr>
                    <w:rPr>
                      <w:sz w:val="21"/>
                      <w:szCs w:val="21"/>
                    </w:rPr>
                  </w:pPr>
                  <w:r w:rsidRPr="00AB633F">
                    <w:rPr>
                      <w:sz w:val="21"/>
                      <w:szCs w:val="21"/>
                    </w:rPr>
                    <w:t>Inactive</w:t>
                  </w:r>
                </w:p>
              </w:tc>
            </w:tr>
          </w:tbl>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c>
          <w:tcPr>
            <w:tcW w:w="1158"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Status of CoCM services</w:t>
            </w:r>
          </w:p>
        </w:tc>
        <w:tc>
          <w:tcPr>
            <w:tcW w:w="1073"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 if integrated with the electronic health record or disease registry, this ca</w:t>
            </w:r>
            <w:r w:rsidRPr="00AB633F">
              <w:rPr>
                <w:sz w:val="21"/>
                <w:szCs w:val="21"/>
              </w:rPr>
              <w:t>n be generated based on available dates of referral, refusal, enrollment, and disenrollment</w:t>
            </w:r>
          </w:p>
        </w:tc>
      </w:tr>
      <w:tr w:rsidR="005D32B8"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val="restart"/>
            <w:shd w:val="clear" w:color="auto" w:fill="auto"/>
            <w:textDirection w:val="btLr"/>
          </w:tcPr>
          <w:p w:rsidR="005D32B8" w:rsidRPr="00864033" w:rsidRDefault="005D32B8" w:rsidP="00671AF9">
            <w:pPr>
              <w:spacing w:before="120"/>
              <w:ind w:left="113" w:right="113"/>
              <w:jc w:val="center"/>
              <w:rPr>
                <w:b w:val="0"/>
                <w:bCs w:val="0"/>
                <w:sz w:val="21"/>
                <w:szCs w:val="21"/>
              </w:rPr>
            </w:pPr>
            <w:r>
              <w:rPr>
                <w:sz w:val="21"/>
                <w:szCs w:val="21"/>
              </w:rPr>
              <w:t>Contact Information</w:t>
            </w:r>
          </w:p>
        </w:tc>
        <w:tc>
          <w:tcPr>
            <w:tcW w:w="1046"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Enrollment Date</w:t>
            </w:r>
          </w:p>
        </w:tc>
        <w:tc>
          <w:tcPr>
            <w:tcW w:w="1210"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w:t>
            </w:r>
          </w:p>
        </w:tc>
        <w:tc>
          <w:tcPr>
            <w:tcW w:w="1158"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Date patient enrolled in CoCM services</w:t>
            </w:r>
          </w:p>
        </w:tc>
        <w:tc>
          <w:tcPr>
            <w:tcW w:w="1073"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7210AC">
        <w:tc>
          <w:tcPr>
            <w:cnfStyle w:val="001000000000" w:firstRow="0" w:lastRow="0" w:firstColumn="1" w:lastColumn="0" w:oddVBand="0" w:evenVBand="0" w:oddHBand="0" w:evenHBand="0" w:firstRowFirstColumn="0" w:firstRowLastColumn="0" w:lastRowFirstColumn="0" w:lastRowLastColumn="0"/>
            <w:tcW w:w="513" w:type="pct"/>
            <w:vMerge/>
            <w:shd w:val="clear" w:color="auto" w:fill="auto"/>
          </w:tcPr>
          <w:p w:rsidR="005D32B8" w:rsidRPr="00AB633F" w:rsidRDefault="005D32B8" w:rsidP="00671AF9">
            <w:pPr>
              <w:spacing w:before="120"/>
              <w:rPr>
                <w:sz w:val="21"/>
                <w:szCs w:val="21"/>
              </w:rPr>
            </w:pPr>
          </w:p>
        </w:tc>
        <w:tc>
          <w:tcPr>
            <w:tcW w:w="1046"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Most Recent Contact Date</w:t>
            </w:r>
          </w:p>
        </w:tc>
        <w:tc>
          <w:tcPr>
            <w:tcW w:w="1210"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Date</w:t>
            </w:r>
          </w:p>
        </w:tc>
        <w:tc>
          <w:tcPr>
            <w:tcW w:w="1158"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Date of most recent contact with the BHCM</w:t>
            </w:r>
          </w:p>
        </w:tc>
        <w:tc>
          <w:tcPr>
            <w:tcW w:w="1073" w:type="pct"/>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p>
        </w:tc>
      </w:tr>
      <w:tr w:rsidR="005D32B8"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auto"/>
          </w:tcPr>
          <w:p w:rsidR="005D32B8" w:rsidRPr="00AB633F" w:rsidRDefault="005D32B8" w:rsidP="00671AF9">
            <w:pPr>
              <w:spacing w:before="120"/>
              <w:rPr>
                <w:sz w:val="21"/>
                <w:szCs w:val="21"/>
              </w:rPr>
            </w:pPr>
          </w:p>
        </w:tc>
        <w:tc>
          <w:tcPr>
            <w:tcW w:w="1046" w:type="pct"/>
          </w:tcPr>
          <w:p w:rsidR="005D32B8"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Number of Patient Contacts Completed </w:t>
            </w:r>
          </w:p>
        </w:tc>
        <w:tc>
          <w:tcPr>
            <w:tcW w:w="1210" w:type="pct"/>
          </w:tcPr>
          <w:p w:rsidR="005D32B8"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Integer</w:t>
            </w:r>
          </w:p>
        </w:tc>
        <w:tc>
          <w:tcPr>
            <w:tcW w:w="1158" w:type="pct"/>
          </w:tcPr>
          <w:p w:rsidR="005D32B8"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Sum of patient contacts with BHCM completed after enrollment date</w:t>
            </w:r>
          </w:p>
        </w:tc>
        <w:tc>
          <w:tcPr>
            <w:tcW w:w="1073" w:type="pct"/>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Optional</w:t>
            </w:r>
          </w:p>
        </w:tc>
      </w:tr>
      <w:tr w:rsidR="005D32B8" w:rsidRPr="00AB633F" w:rsidTr="007210AC">
        <w:tc>
          <w:tcPr>
            <w:cnfStyle w:val="001000000000" w:firstRow="0" w:lastRow="0" w:firstColumn="1" w:lastColumn="0" w:oddVBand="0" w:evenVBand="0" w:oddHBand="0" w:evenHBand="0" w:firstRowFirstColumn="0" w:firstRowLastColumn="0" w:lastRowFirstColumn="0" w:lastRowLastColumn="0"/>
            <w:tcW w:w="513" w:type="pct"/>
            <w:vMerge/>
            <w:shd w:val="clear" w:color="auto" w:fill="auto"/>
          </w:tcPr>
          <w:p w:rsidR="005D32B8" w:rsidRPr="00AB633F" w:rsidRDefault="005D32B8" w:rsidP="00671AF9">
            <w:pPr>
              <w:spacing w:before="120"/>
              <w:rPr>
                <w:sz w:val="21"/>
                <w:szCs w:val="21"/>
              </w:rPr>
            </w:pPr>
          </w:p>
        </w:tc>
        <w:tc>
          <w:tcPr>
            <w:tcW w:w="1046" w:type="pct"/>
          </w:tcPr>
          <w:p w:rsidR="005D32B8"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Time in Treatment</w:t>
            </w:r>
          </w:p>
        </w:tc>
        <w:tc>
          <w:tcPr>
            <w:tcW w:w="1210" w:type="pct"/>
          </w:tcPr>
          <w:p w:rsidR="005D32B8"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Integer</w:t>
            </w:r>
            <w:r>
              <w:rPr>
                <w:sz w:val="21"/>
                <w:szCs w:val="21"/>
              </w:rPr>
              <w:br/>
              <w:t xml:space="preserve">Calculation: (most recent contact - date of enrollment) </w:t>
            </w:r>
          </w:p>
        </w:tc>
        <w:tc>
          <w:tcPr>
            <w:tcW w:w="1158" w:type="pct"/>
          </w:tcPr>
          <w:p w:rsidR="005D32B8"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Amount of time patient has been enrolled in CoCM services</w:t>
            </w:r>
          </w:p>
        </w:tc>
        <w:tc>
          <w:tcPr>
            <w:tcW w:w="1073" w:type="pct"/>
          </w:tcPr>
          <w:p w:rsidR="005D32B8" w:rsidRDefault="005D32B8" w:rsidP="001E74B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Optional; </w:t>
            </w:r>
            <w:r w:rsidR="001E74BD">
              <w:rPr>
                <w:sz w:val="21"/>
                <w:szCs w:val="21"/>
              </w:rPr>
              <w:t xml:space="preserve">we </w:t>
            </w:r>
            <w:r>
              <w:rPr>
                <w:sz w:val="21"/>
                <w:szCs w:val="21"/>
              </w:rPr>
              <w:t xml:space="preserve">recommended </w:t>
            </w:r>
            <w:r w:rsidR="001E74BD">
              <w:rPr>
                <w:sz w:val="21"/>
                <w:szCs w:val="21"/>
              </w:rPr>
              <w:t xml:space="preserve">calculating this field to </w:t>
            </w:r>
            <w:r>
              <w:rPr>
                <w:sz w:val="21"/>
                <w:szCs w:val="21"/>
              </w:rPr>
              <w:t>show weeks in treatment</w:t>
            </w:r>
          </w:p>
        </w:tc>
      </w:tr>
      <w:tr w:rsidR="005D32B8"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auto"/>
          </w:tcPr>
          <w:p w:rsidR="005D32B8" w:rsidRPr="00AB633F" w:rsidRDefault="005D32B8" w:rsidP="00671AF9">
            <w:pPr>
              <w:spacing w:before="120"/>
              <w:rPr>
                <w:sz w:val="21"/>
                <w:szCs w:val="21"/>
              </w:rPr>
            </w:pPr>
          </w:p>
        </w:tc>
        <w:tc>
          <w:tcPr>
            <w:tcW w:w="1046" w:type="pct"/>
          </w:tcPr>
          <w:p w:rsidR="005D32B8"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Contact Frequency</w:t>
            </w:r>
          </w:p>
        </w:tc>
        <w:tc>
          <w:tcPr>
            <w:tcW w:w="1210" w:type="pct"/>
          </w:tcPr>
          <w:p w:rsidR="005D32B8"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Radio</w:t>
            </w:r>
          </w:p>
          <w:tbl>
            <w:tblPr>
              <w:tblStyle w:val="TableGrid"/>
              <w:tblW w:w="0" w:type="auto"/>
              <w:tblLook w:val="04A0" w:firstRow="1" w:lastRow="0" w:firstColumn="1" w:lastColumn="0" w:noHBand="0" w:noVBand="1"/>
            </w:tblPr>
            <w:tblGrid>
              <w:gridCol w:w="2059"/>
            </w:tblGrid>
            <w:tr w:rsidR="005D32B8" w:rsidTr="00671AF9">
              <w:tc>
                <w:tcPr>
                  <w:tcW w:w="2096" w:type="dxa"/>
                </w:tcPr>
                <w:p w:rsidR="005D32B8" w:rsidRDefault="005D32B8" w:rsidP="00671AF9">
                  <w:pPr>
                    <w:rPr>
                      <w:sz w:val="21"/>
                      <w:szCs w:val="21"/>
                    </w:rPr>
                  </w:pPr>
                  <w:r>
                    <w:rPr>
                      <w:sz w:val="21"/>
                      <w:szCs w:val="21"/>
                    </w:rPr>
                    <w:t>1-day</w:t>
                  </w:r>
                </w:p>
              </w:tc>
            </w:tr>
            <w:tr w:rsidR="005D32B8" w:rsidTr="00671AF9">
              <w:tc>
                <w:tcPr>
                  <w:tcW w:w="2096" w:type="dxa"/>
                </w:tcPr>
                <w:p w:rsidR="005D32B8" w:rsidRDefault="005D32B8" w:rsidP="00671AF9">
                  <w:pPr>
                    <w:rPr>
                      <w:sz w:val="21"/>
                      <w:szCs w:val="21"/>
                    </w:rPr>
                  </w:pPr>
                  <w:r>
                    <w:rPr>
                      <w:sz w:val="21"/>
                      <w:szCs w:val="21"/>
                    </w:rPr>
                    <w:t>1-week</w:t>
                  </w:r>
                </w:p>
              </w:tc>
            </w:tr>
            <w:tr w:rsidR="005D32B8" w:rsidTr="00671AF9">
              <w:tc>
                <w:tcPr>
                  <w:tcW w:w="2096" w:type="dxa"/>
                </w:tcPr>
                <w:p w:rsidR="005D32B8" w:rsidRDefault="005D32B8" w:rsidP="00671AF9">
                  <w:pPr>
                    <w:rPr>
                      <w:sz w:val="21"/>
                      <w:szCs w:val="21"/>
                    </w:rPr>
                  </w:pPr>
                  <w:r>
                    <w:rPr>
                      <w:sz w:val="21"/>
                      <w:szCs w:val="21"/>
                    </w:rPr>
                    <w:lastRenderedPageBreak/>
                    <w:t>2-weeks</w:t>
                  </w:r>
                </w:p>
              </w:tc>
            </w:tr>
            <w:tr w:rsidR="005D32B8" w:rsidTr="00671AF9">
              <w:tc>
                <w:tcPr>
                  <w:tcW w:w="2096" w:type="dxa"/>
                </w:tcPr>
                <w:p w:rsidR="005D32B8" w:rsidRDefault="005D32B8" w:rsidP="00671AF9">
                  <w:pPr>
                    <w:rPr>
                      <w:sz w:val="21"/>
                      <w:szCs w:val="21"/>
                    </w:rPr>
                  </w:pPr>
                  <w:r>
                    <w:rPr>
                      <w:sz w:val="21"/>
                      <w:szCs w:val="21"/>
                    </w:rPr>
                    <w:t>1-month</w:t>
                  </w:r>
                </w:p>
              </w:tc>
            </w:tr>
            <w:tr w:rsidR="005D32B8" w:rsidTr="00671AF9">
              <w:tc>
                <w:tcPr>
                  <w:tcW w:w="2096" w:type="dxa"/>
                </w:tcPr>
                <w:p w:rsidR="005D32B8" w:rsidRDefault="005D32B8" w:rsidP="00671AF9">
                  <w:pPr>
                    <w:rPr>
                      <w:sz w:val="21"/>
                      <w:szCs w:val="21"/>
                    </w:rPr>
                  </w:pPr>
                  <w:r>
                    <w:rPr>
                      <w:sz w:val="21"/>
                      <w:szCs w:val="21"/>
                    </w:rPr>
                    <w:t>3-months</w:t>
                  </w:r>
                </w:p>
              </w:tc>
            </w:tr>
            <w:tr w:rsidR="005D32B8" w:rsidTr="00671AF9">
              <w:tc>
                <w:tcPr>
                  <w:tcW w:w="2096" w:type="dxa"/>
                </w:tcPr>
                <w:p w:rsidR="005D32B8" w:rsidRDefault="005D32B8" w:rsidP="00671AF9">
                  <w:pPr>
                    <w:rPr>
                      <w:sz w:val="21"/>
                      <w:szCs w:val="21"/>
                    </w:rPr>
                  </w:pPr>
                  <w:r>
                    <w:rPr>
                      <w:sz w:val="21"/>
                      <w:szCs w:val="21"/>
                    </w:rPr>
                    <w:t>6-months</w:t>
                  </w:r>
                </w:p>
              </w:tc>
            </w:tr>
          </w:tbl>
          <w:p w:rsidR="005D32B8"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c>
          <w:tcPr>
            <w:tcW w:w="1158" w:type="pct"/>
          </w:tcPr>
          <w:p w:rsidR="005D32B8"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lastRenderedPageBreak/>
              <w:t>Frequency at which the BHCM would like to contact the patient</w:t>
            </w:r>
          </w:p>
        </w:tc>
        <w:tc>
          <w:tcPr>
            <w:tcW w:w="1073" w:type="pct"/>
          </w:tcPr>
          <w:p w:rsidR="005D32B8"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Optional</w:t>
            </w:r>
          </w:p>
        </w:tc>
      </w:tr>
      <w:tr w:rsidR="005D32B8" w:rsidRPr="00AB633F" w:rsidTr="007210AC">
        <w:tc>
          <w:tcPr>
            <w:cnfStyle w:val="001000000000" w:firstRow="0" w:lastRow="0" w:firstColumn="1" w:lastColumn="0" w:oddVBand="0" w:evenVBand="0" w:oddHBand="0" w:evenHBand="0" w:firstRowFirstColumn="0" w:firstRowLastColumn="0" w:lastRowFirstColumn="0" w:lastRowLastColumn="0"/>
            <w:tcW w:w="513" w:type="pct"/>
            <w:vMerge/>
            <w:shd w:val="clear" w:color="auto" w:fill="auto"/>
          </w:tcPr>
          <w:p w:rsidR="005D32B8" w:rsidRPr="00AB633F" w:rsidRDefault="005D32B8" w:rsidP="00671AF9">
            <w:pPr>
              <w:rPr>
                <w:sz w:val="21"/>
                <w:szCs w:val="21"/>
              </w:rPr>
            </w:pPr>
          </w:p>
        </w:tc>
        <w:tc>
          <w:tcPr>
            <w:tcW w:w="1046" w:type="pct"/>
          </w:tcPr>
          <w:p w:rsidR="005D32B8"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Date of Next Contact</w:t>
            </w:r>
          </w:p>
        </w:tc>
        <w:tc>
          <w:tcPr>
            <w:tcW w:w="1210" w:type="pct"/>
          </w:tcPr>
          <w:p w:rsidR="005D32B8"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Date</w:t>
            </w:r>
          </w:p>
        </w:tc>
        <w:tc>
          <w:tcPr>
            <w:tcW w:w="1158" w:type="pct"/>
          </w:tcPr>
          <w:p w:rsidR="005D32B8"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Date of next BHCM contact</w:t>
            </w:r>
          </w:p>
        </w:tc>
        <w:tc>
          <w:tcPr>
            <w:tcW w:w="1073" w:type="pct"/>
          </w:tcPr>
          <w:p w:rsidR="005D32B8"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 can be entered manually or calculated based on the contact frequency and most recent contact date fields</w:t>
            </w:r>
          </w:p>
        </w:tc>
      </w:tr>
      <w:tr w:rsidR="005D32B8"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val="restart"/>
            <w:shd w:val="clear" w:color="auto" w:fill="F2F2F2" w:themeFill="background1" w:themeFillShade="F2"/>
            <w:textDirection w:val="btLr"/>
          </w:tcPr>
          <w:p w:rsidR="005D32B8" w:rsidRPr="00AB633F" w:rsidRDefault="005D32B8" w:rsidP="00671AF9">
            <w:pPr>
              <w:ind w:left="113" w:right="113"/>
              <w:jc w:val="center"/>
              <w:rPr>
                <w:sz w:val="21"/>
                <w:szCs w:val="21"/>
              </w:rPr>
            </w:pPr>
            <w:r>
              <w:rPr>
                <w:sz w:val="21"/>
                <w:szCs w:val="21"/>
              </w:rPr>
              <w:t>Depression Outcome Measures</w:t>
            </w:r>
          </w:p>
        </w:tc>
        <w:tc>
          <w:tcPr>
            <w:tcW w:w="1046"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Baseline PHQ-9 Result</w:t>
            </w:r>
          </w:p>
        </w:tc>
        <w:tc>
          <w:tcPr>
            <w:tcW w:w="1210"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 (0-27)</w:t>
            </w:r>
          </w:p>
        </w:tc>
        <w:tc>
          <w:tcPr>
            <w:tcW w:w="1158"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Result of baseline PHQ-9</w:t>
            </w:r>
          </w:p>
        </w:tc>
        <w:tc>
          <w:tcPr>
            <w:tcW w:w="1073"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p>
        </w:tc>
      </w:tr>
      <w:tr w:rsidR="005D32B8" w:rsidRPr="00AB633F" w:rsidTr="007210AC">
        <w:tc>
          <w:tcPr>
            <w:cnfStyle w:val="001000000000" w:firstRow="0" w:lastRow="0" w:firstColumn="1" w:lastColumn="0" w:oddVBand="0" w:evenVBand="0" w:oddHBand="0" w:evenHBand="0" w:firstRowFirstColumn="0" w:firstRowLastColumn="0" w:lastRowFirstColumn="0" w:lastRowLastColumn="0"/>
            <w:tcW w:w="513" w:type="pct"/>
            <w:vMerge/>
            <w:shd w:val="clear" w:color="auto" w:fill="F2F2F2" w:themeFill="background1" w:themeFillShade="F2"/>
          </w:tcPr>
          <w:p w:rsidR="005D32B8" w:rsidRPr="00AB633F" w:rsidRDefault="005D32B8" w:rsidP="00671AF9">
            <w:pPr>
              <w:rPr>
                <w:sz w:val="21"/>
                <w:szCs w:val="21"/>
              </w:rPr>
            </w:pPr>
          </w:p>
        </w:tc>
        <w:tc>
          <w:tcPr>
            <w:tcW w:w="1046"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Most Recent PHQ-9</w:t>
            </w:r>
            <w:r w:rsidRPr="00AB633F">
              <w:rPr>
                <w:sz w:val="21"/>
                <w:szCs w:val="21"/>
              </w:rPr>
              <w:t xml:space="preserve"> Date</w:t>
            </w:r>
          </w:p>
        </w:tc>
        <w:tc>
          <w:tcPr>
            <w:tcW w:w="1210"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58"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 xml:space="preserve">Date of most recent PHQ-9  </w:t>
            </w:r>
          </w:p>
        </w:tc>
        <w:tc>
          <w:tcPr>
            <w:tcW w:w="1073"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Use flag to indicate when more than 30 days since last PHQ-9 result (flag is optional)</w:t>
            </w:r>
          </w:p>
        </w:tc>
      </w:tr>
      <w:tr w:rsidR="005D32B8"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F2F2F2" w:themeFill="background1" w:themeFillShade="F2"/>
          </w:tcPr>
          <w:p w:rsidR="005D32B8" w:rsidRPr="00AB633F" w:rsidRDefault="005D32B8" w:rsidP="00671AF9">
            <w:pPr>
              <w:rPr>
                <w:sz w:val="21"/>
                <w:szCs w:val="21"/>
              </w:rPr>
            </w:pPr>
          </w:p>
        </w:tc>
        <w:tc>
          <w:tcPr>
            <w:tcW w:w="1046" w:type="pct"/>
            <w:shd w:val="clear" w:color="auto" w:fill="F2F2F2" w:themeFill="background1" w:themeFillShade="F2"/>
          </w:tcPr>
          <w:p w:rsidR="005D32B8"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Suicidality</w:t>
            </w:r>
          </w:p>
        </w:tc>
        <w:tc>
          <w:tcPr>
            <w:tcW w:w="1210"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Integer (0-3)</w:t>
            </w:r>
          </w:p>
        </w:tc>
        <w:tc>
          <w:tcPr>
            <w:tcW w:w="1158"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Most recent PHQ-9 question #9 score</w:t>
            </w:r>
          </w:p>
        </w:tc>
        <w:tc>
          <w:tcPr>
            <w:tcW w:w="1073" w:type="pct"/>
            <w:shd w:val="clear" w:color="auto" w:fill="F2F2F2" w:themeFill="background1" w:themeFillShade="F2"/>
          </w:tcPr>
          <w:p w:rsidR="005D32B8" w:rsidRPr="00AB633F" w:rsidRDefault="005D32B8" w:rsidP="00671A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Optional; Use colors of flags when score is greater than 0, as indication of suicidality </w:t>
            </w:r>
          </w:p>
        </w:tc>
      </w:tr>
      <w:tr w:rsidR="005D32B8" w:rsidRPr="00AB633F" w:rsidTr="007210AC">
        <w:tc>
          <w:tcPr>
            <w:cnfStyle w:val="001000000000" w:firstRow="0" w:lastRow="0" w:firstColumn="1" w:lastColumn="0" w:oddVBand="0" w:evenVBand="0" w:oddHBand="0" w:evenHBand="0" w:firstRowFirstColumn="0" w:firstRowLastColumn="0" w:lastRowFirstColumn="0" w:lastRowLastColumn="0"/>
            <w:tcW w:w="513" w:type="pct"/>
            <w:vMerge/>
            <w:shd w:val="clear" w:color="auto" w:fill="F2F2F2" w:themeFill="background1" w:themeFillShade="F2"/>
          </w:tcPr>
          <w:p w:rsidR="005D32B8" w:rsidRPr="00AB633F" w:rsidRDefault="005D32B8" w:rsidP="00671AF9">
            <w:pPr>
              <w:rPr>
                <w:sz w:val="21"/>
                <w:szCs w:val="21"/>
              </w:rPr>
            </w:pPr>
          </w:p>
        </w:tc>
        <w:tc>
          <w:tcPr>
            <w:tcW w:w="1046"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Most Recent PHQ-9 Result</w:t>
            </w:r>
          </w:p>
        </w:tc>
        <w:tc>
          <w:tcPr>
            <w:tcW w:w="1210"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I</w:t>
            </w:r>
            <w:r>
              <w:rPr>
                <w:sz w:val="21"/>
                <w:szCs w:val="21"/>
              </w:rPr>
              <w:t>nteger (0-27</w:t>
            </w:r>
            <w:r w:rsidRPr="00AB633F">
              <w:rPr>
                <w:sz w:val="21"/>
                <w:szCs w:val="21"/>
              </w:rPr>
              <w:t>)</w:t>
            </w:r>
          </w:p>
        </w:tc>
        <w:tc>
          <w:tcPr>
            <w:tcW w:w="1158" w:type="pct"/>
            <w:shd w:val="clear" w:color="auto" w:fill="F2F2F2" w:themeFill="background1" w:themeFillShade="F2"/>
          </w:tcPr>
          <w:p w:rsidR="005D32B8" w:rsidRPr="00AB633F" w:rsidRDefault="005D32B8" w:rsidP="00671AF9">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Result of most recent PHQ-9</w:t>
            </w:r>
          </w:p>
        </w:tc>
        <w:tc>
          <w:tcPr>
            <w:tcW w:w="1073" w:type="pct"/>
            <w:shd w:val="clear" w:color="auto" w:fill="F2F2F2" w:themeFill="background1" w:themeFillShade="F2"/>
          </w:tcPr>
          <w:p w:rsidR="005D32B8" w:rsidRPr="00AB633F" w:rsidRDefault="005D32B8" w:rsidP="001E74B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Use colors or flags to indicate when the patient has achieved </w:t>
            </w:r>
            <w:r w:rsidR="00CD6ED2">
              <w:rPr>
                <w:sz w:val="21"/>
                <w:szCs w:val="21"/>
              </w:rPr>
              <w:t>clinical improvement*</w:t>
            </w:r>
          </w:p>
        </w:tc>
      </w:tr>
      <w:tr w:rsidR="007210AC"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F2F2F2" w:themeFill="background1" w:themeFillShade="F2"/>
            <w:textDirection w:val="btLr"/>
          </w:tcPr>
          <w:p w:rsidR="007210AC" w:rsidRPr="00AB633F" w:rsidRDefault="007210AC" w:rsidP="007210AC">
            <w:pPr>
              <w:ind w:left="113" w:right="113"/>
              <w:jc w:val="center"/>
              <w:rPr>
                <w:sz w:val="21"/>
                <w:szCs w:val="21"/>
              </w:rPr>
            </w:pPr>
          </w:p>
        </w:tc>
        <w:tc>
          <w:tcPr>
            <w:tcW w:w="1046" w:type="pct"/>
            <w:shd w:val="clear" w:color="auto" w:fill="F2F2F2" w:themeFill="background1" w:themeFillShade="F2"/>
          </w:tcPr>
          <w:p w:rsidR="007210AC"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Overall Change in PHQ-9</w:t>
            </w:r>
          </w:p>
        </w:tc>
        <w:tc>
          <w:tcPr>
            <w:tcW w:w="1210" w:type="pct"/>
            <w:shd w:val="clear" w:color="auto" w:fill="F2F2F2" w:themeFill="background1" w:themeFillShade="F2"/>
          </w:tcPr>
          <w:p w:rsidR="007210AC" w:rsidRPr="00AB633F"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Integer</w:t>
            </w:r>
            <w:r>
              <w:rPr>
                <w:sz w:val="21"/>
                <w:szCs w:val="21"/>
              </w:rPr>
              <w:br/>
              <w:t>Calculation: (most recent PHQ-9 – baseline PHQ-9)</w:t>
            </w:r>
          </w:p>
        </w:tc>
        <w:tc>
          <w:tcPr>
            <w:tcW w:w="1158" w:type="pct"/>
            <w:shd w:val="clear" w:color="auto" w:fill="F2F2F2" w:themeFill="background1" w:themeFillShade="F2"/>
          </w:tcPr>
          <w:p w:rsidR="007210AC" w:rsidRPr="00AB633F"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Overall change in PHQ-9 results </w:t>
            </w:r>
          </w:p>
        </w:tc>
        <w:tc>
          <w:tcPr>
            <w:tcW w:w="1073" w:type="pct"/>
            <w:shd w:val="clear" w:color="auto" w:fill="F2F2F2" w:themeFill="background1" w:themeFillShade="F2"/>
          </w:tcPr>
          <w:p w:rsidR="007210AC" w:rsidRPr="00AB633F" w:rsidRDefault="00CD6ED2" w:rsidP="00CD6ED2">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Optional; Use colors or flags to</w:t>
            </w:r>
            <w:r w:rsidR="007210AC">
              <w:rPr>
                <w:sz w:val="21"/>
                <w:szCs w:val="21"/>
              </w:rPr>
              <w:t xml:space="preserve"> indicate when the patient has worsened (positive score)</w:t>
            </w:r>
          </w:p>
        </w:tc>
      </w:tr>
      <w:tr w:rsidR="007210AC" w:rsidRPr="00AB633F" w:rsidTr="007210AC">
        <w:tc>
          <w:tcPr>
            <w:cnfStyle w:val="001000000000" w:firstRow="0" w:lastRow="0" w:firstColumn="1" w:lastColumn="0" w:oddVBand="0" w:evenVBand="0" w:oddHBand="0" w:evenHBand="0" w:firstRowFirstColumn="0" w:firstRowLastColumn="0" w:lastRowFirstColumn="0" w:lastRowLastColumn="0"/>
            <w:tcW w:w="513" w:type="pct"/>
            <w:vMerge/>
            <w:shd w:val="clear" w:color="auto" w:fill="F2F2F2" w:themeFill="background1" w:themeFillShade="F2"/>
            <w:textDirection w:val="btLr"/>
          </w:tcPr>
          <w:p w:rsidR="007210AC" w:rsidRPr="00AB633F" w:rsidRDefault="007210AC" w:rsidP="007210AC">
            <w:pPr>
              <w:ind w:left="113" w:right="113"/>
              <w:jc w:val="center"/>
              <w:rPr>
                <w:sz w:val="21"/>
                <w:szCs w:val="21"/>
              </w:rPr>
            </w:pPr>
          </w:p>
        </w:tc>
        <w:tc>
          <w:tcPr>
            <w:tcW w:w="1046" w:type="pct"/>
            <w:shd w:val="clear" w:color="auto" w:fill="F2F2F2" w:themeFill="background1" w:themeFillShade="F2"/>
          </w:tcPr>
          <w:p w:rsidR="007210AC" w:rsidRPr="004D0A46"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sidRPr="004D0A46">
              <w:rPr>
                <w:sz w:val="21"/>
                <w:szCs w:val="21"/>
              </w:rPr>
              <w:t>Most Recent Change in PHQ-9</w:t>
            </w:r>
          </w:p>
        </w:tc>
        <w:tc>
          <w:tcPr>
            <w:tcW w:w="1210" w:type="pct"/>
            <w:shd w:val="clear" w:color="auto" w:fill="F2F2F2" w:themeFill="background1" w:themeFillShade="F2"/>
          </w:tcPr>
          <w:p w:rsidR="007210AC"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Integer</w:t>
            </w:r>
            <w:r>
              <w:rPr>
                <w:sz w:val="21"/>
                <w:szCs w:val="21"/>
              </w:rPr>
              <w:br/>
              <w:t>Calculation: (most recent PHQ-9 – second most recent PHQ-9)</w:t>
            </w:r>
          </w:p>
        </w:tc>
        <w:tc>
          <w:tcPr>
            <w:tcW w:w="1158" w:type="pct"/>
            <w:shd w:val="clear" w:color="auto" w:fill="F2F2F2" w:themeFill="background1" w:themeFillShade="F2"/>
          </w:tcPr>
          <w:p w:rsidR="007210AC"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Most recent change in PHQ-9 result, difference in two most recent scores</w:t>
            </w:r>
          </w:p>
        </w:tc>
        <w:tc>
          <w:tcPr>
            <w:tcW w:w="1073" w:type="pct"/>
            <w:shd w:val="clear" w:color="auto" w:fill="F2F2F2" w:themeFill="background1" w:themeFillShade="F2"/>
          </w:tcPr>
          <w:p w:rsidR="007210AC" w:rsidRDefault="007210AC" w:rsidP="00CD6ED2">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 Use colors or flags to indicate when the patient has worsened (positive score) or improved (negative score)</w:t>
            </w:r>
            <w:r w:rsidR="00CD6ED2">
              <w:rPr>
                <w:sz w:val="21"/>
                <w:szCs w:val="21"/>
              </w:rPr>
              <w:t xml:space="preserve"> or achieved clinical improvement*</w:t>
            </w:r>
          </w:p>
        </w:tc>
      </w:tr>
      <w:tr w:rsidR="007210AC"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val="restart"/>
            <w:textDirection w:val="btLr"/>
          </w:tcPr>
          <w:p w:rsidR="007210AC" w:rsidRPr="00AB633F" w:rsidRDefault="007210AC" w:rsidP="007210AC">
            <w:pPr>
              <w:ind w:left="113" w:right="113"/>
              <w:jc w:val="center"/>
              <w:rPr>
                <w:b w:val="0"/>
                <w:bCs w:val="0"/>
                <w:sz w:val="21"/>
                <w:szCs w:val="21"/>
              </w:rPr>
            </w:pPr>
            <w:r>
              <w:rPr>
                <w:sz w:val="21"/>
                <w:szCs w:val="21"/>
              </w:rPr>
              <w:t>Anxiety Outcome Measures</w:t>
            </w:r>
          </w:p>
          <w:p w:rsidR="007210AC" w:rsidRPr="00AB633F" w:rsidRDefault="00E635E4" w:rsidP="007210AC">
            <w:pPr>
              <w:ind w:left="113" w:right="113"/>
              <w:jc w:val="center"/>
              <w:rPr>
                <w:sz w:val="21"/>
                <w:szCs w:val="21"/>
              </w:rPr>
            </w:pPr>
            <w:r>
              <w:rPr>
                <w:sz w:val="21"/>
                <w:szCs w:val="21"/>
              </w:rPr>
              <w:t>(Recommended)</w:t>
            </w:r>
          </w:p>
        </w:tc>
        <w:tc>
          <w:tcPr>
            <w:tcW w:w="1046" w:type="pct"/>
          </w:tcPr>
          <w:p w:rsidR="007210AC" w:rsidRPr="00AB633F"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 xml:space="preserve">Baseline </w:t>
            </w:r>
            <w:r>
              <w:rPr>
                <w:sz w:val="21"/>
                <w:szCs w:val="21"/>
              </w:rPr>
              <w:t>GAD-7</w:t>
            </w:r>
            <w:r w:rsidRPr="00AB633F">
              <w:rPr>
                <w:sz w:val="21"/>
                <w:szCs w:val="21"/>
              </w:rPr>
              <w:t xml:space="preserve"> Result</w:t>
            </w:r>
          </w:p>
        </w:tc>
        <w:tc>
          <w:tcPr>
            <w:tcW w:w="1210" w:type="pct"/>
          </w:tcPr>
          <w:p w:rsidR="007210AC" w:rsidRPr="00AB633F"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Integer (0-2</w:t>
            </w:r>
            <w:r>
              <w:rPr>
                <w:sz w:val="21"/>
                <w:szCs w:val="21"/>
              </w:rPr>
              <w:t>1</w:t>
            </w:r>
            <w:r w:rsidRPr="00AB633F">
              <w:rPr>
                <w:sz w:val="21"/>
                <w:szCs w:val="21"/>
              </w:rPr>
              <w:t>)</w:t>
            </w:r>
          </w:p>
        </w:tc>
        <w:tc>
          <w:tcPr>
            <w:tcW w:w="1158" w:type="pct"/>
          </w:tcPr>
          <w:p w:rsidR="007210AC" w:rsidRPr="00AB633F"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 xml:space="preserve">Result of baseline </w:t>
            </w:r>
            <w:r>
              <w:rPr>
                <w:sz w:val="21"/>
                <w:szCs w:val="21"/>
              </w:rPr>
              <w:t>GAD-7</w:t>
            </w:r>
          </w:p>
        </w:tc>
        <w:tc>
          <w:tcPr>
            <w:tcW w:w="1073" w:type="pct"/>
          </w:tcPr>
          <w:p w:rsidR="007210AC" w:rsidRPr="00AB633F"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p>
        </w:tc>
      </w:tr>
      <w:tr w:rsidR="007210AC" w:rsidRPr="00AB633F" w:rsidTr="007210AC">
        <w:tc>
          <w:tcPr>
            <w:cnfStyle w:val="001000000000" w:firstRow="0" w:lastRow="0" w:firstColumn="1" w:lastColumn="0" w:oddVBand="0" w:evenVBand="0" w:oddHBand="0" w:evenHBand="0" w:firstRowFirstColumn="0" w:firstRowLastColumn="0" w:lastRowFirstColumn="0" w:lastRowLastColumn="0"/>
            <w:tcW w:w="513" w:type="pct"/>
            <w:vMerge/>
          </w:tcPr>
          <w:p w:rsidR="007210AC" w:rsidRPr="00AB633F" w:rsidRDefault="007210AC" w:rsidP="007210AC">
            <w:pPr>
              <w:rPr>
                <w:sz w:val="21"/>
                <w:szCs w:val="21"/>
              </w:rPr>
            </w:pPr>
          </w:p>
        </w:tc>
        <w:tc>
          <w:tcPr>
            <w:tcW w:w="1046" w:type="pct"/>
          </w:tcPr>
          <w:p w:rsidR="007210AC" w:rsidRPr="00AB633F"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Most Recent GAD-7</w:t>
            </w:r>
            <w:r w:rsidRPr="00AB633F">
              <w:rPr>
                <w:sz w:val="21"/>
                <w:szCs w:val="21"/>
              </w:rPr>
              <w:t xml:space="preserve"> Date</w:t>
            </w:r>
          </w:p>
        </w:tc>
        <w:tc>
          <w:tcPr>
            <w:tcW w:w="1210" w:type="pct"/>
          </w:tcPr>
          <w:p w:rsidR="007210AC" w:rsidRPr="00AB633F"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Date</w:t>
            </w:r>
          </w:p>
        </w:tc>
        <w:tc>
          <w:tcPr>
            <w:tcW w:w="1158" w:type="pct"/>
          </w:tcPr>
          <w:p w:rsidR="007210AC" w:rsidRPr="00AB633F"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sidRPr="00AB633F">
              <w:rPr>
                <w:sz w:val="21"/>
                <w:szCs w:val="21"/>
              </w:rPr>
              <w:t xml:space="preserve">Date of most recent </w:t>
            </w:r>
            <w:r>
              <w:rPr>
                <w:sz w:val="21"/>
                <w:szCs w:val="21"/>
              </w:rPr>
              <w:t>GAD-7</w:t>
            </w:r>
            <w:r w:rsidRPr="00AB633F">
              <w:rPr>
                <w:sz w:val="21"/>
                <w:szCs w:val="21"/>
              </w:rPr>
              <w:t xml:space="preserve">  </w:t>
            </w:r>
          </w:p>
        </w:tc>
        <w:tc>
          <w:tcPr>
            <w:tcW w:w="1073" w:type="pct"/>
          </w:tcPr>
          <w:p w:rsidR="007210AC" w:rsidRPr="00AB633F"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Use flag to indicate when more than 30 days since last GAD-7 result (flag is optional)</w:t>
            </w:r>
          </w:p>
        </w:tc>
      </w:tr>
      <w:tr w:rsidR="007210AC"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tcPr>
          <w:p w:rsidR="007210AC" w:rsidRPr="00AB633F" w:rsidRDefault="007210AC" w:rsidP="007210AC">
            <w:pPr>
              <w:rPr>
                <w:sz w:val="21"/>
                <w:szCs w:val="21"/>
              </w:rPr>
            </w:pPr>
          </w:p>
        </w:tc>
        <w:tc>
          <w:tcPr>
            <w:tcW w:w="1046" w:type="pct"/>
          </w:tcPr>
          <w:p w:rsidR="007210AC" w:rsidRPr="00AB633F"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Most Recent GAD-7 Result</w:t>
            </w:r>
          </w:p>
        </w:tc>
        <w:tc>
          <w:tcPr>
            <w:tcW w:w="1210" w:type="pct"/>
          </w:tcPr>
          <w:p w:rsidR="007210AC" w:rsidRPr="00AB633F"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I</w:t>
            </w:r>
            <w:r>
              <w:rPr>
                <w:sz w:val="21"/>
                <w:szCs w:val="21"/>
              </w:rPr>
              <w:t>nteger (0-21</w:t>
            </w:r>
            <w:r w:rsidRPr="00AB633F">
              <w:rPr>
                <w:sz w:val="21"/>
                <w:szCs w:val="21"/>
              </w:rPr>
              <w:t>)</w:t>
            </w:r>
          </w:p>
        </w:tc>
        <w:tc>
          <w:tcPr>
            <w:tcW w:w="1158" w:type="pct"/>
          </w:tcPr>
          <w:p w:rsidR="007210AC" w:rsidRPr="00AB633F"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sidRPr="00AB633F">
              <w:rPr>
                <w:sz w:val="21"/>
                <w:szCs w:val="21"/>
              </w:rPr>
              <w:t xml:space="preserve">Result of most recent </w:t>
            </w:r>
            <w:r>
              <w:rPr>
                <w:sz w:val="21"/>
                <w:szCs w:val="21"/>
              </w:rPr>
              <w:t>GAD-7</w:t>
            </w:r>
          </w:p>
        </w:tc>
        <w:tc>
          <w:tcPr>
            <w:tcW w:w="1073" w:type="pct"/>
          </w:tcPr>
          <w:p w:rsidR="007210AC" w:rsidRPr="00AB633F" w:rsidRDefault="007210AC" w:rsidP="00CD6ED2">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Use colors or flags to indicate when the patient has achieved </w:t>
            </w:r>
            <w:r w:rsidR="00CD6ED2">
              <w:rPr>
                <w:sz w:val="21"/>
                <w:szCs w:val="21"/>
              </w:rPr>
              <w:t>clinical improvement*</w:t>
            </w:r>
          </w:p>
        </w:tc>
      </w:tr>
      <w:tr w:rsidR="007210AC" w:rsidRPr="00AB633F" w:rsidTr="007210AC">
        <w:tc>
          <w:tcPr>
            <w:cnfStyle w:val="001000000000" w:firstRow="0" w:lastRow="0" w:firstColumn="1" w:lastColumn="0" w:oddVBand="0" w:evenVBand="0" w:oddHBand="0" w:evenHBand="0" w:firstRowFirstColumn="0" w:firstRowLastColumn="0" w:lastRowFirstColumn="0" w:lastRowLastColumn="0"/>
            <w:tcW w:w="513" w:type="pct"/>
            <w:vMerge/>
            <w:textDirection w:val="btLr"/>
          </w:tcPr>
          <w:p w:rsidR="007210AC" w:rsidRPr="00AB633F" w:rsidRDefault="007210AC" w:rsidP="007210AC">
            <w:pPr>
              <w:rPr>
                <w:sz w:val="21"/>
                <w:szCs w:val="21"/>
              </w:rPr>
            </w:pPr>
          </w:p>
        </w:tc>
        <w:tc>
          <w:tcPr>
            <w:tcW w:w="1046" w:type="pct"/>
          </w:tcPr>
          <w:p w:rsidR="007210AC" w:rsidRPr="00AB633F"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Overall Change in GAD-7</w:t>
            </w:r>
          </w:p>
        </w:tc>
        <w:tc>
          <w:tcPr>
            <w:tcW w:w="1210" w:type="pct"/>
          </w:tcPr>
          <w:p w:rsidR="007210AC" w:rsidRPr="00AB633F"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Integer</w:t>
            </w:r>
            <w:r>
              <w:rPr>
                <w:sz w:val="21"/>
                <w:szCs w:val="21"/>
              </w:rPr>
              <w:br/>
              <w:t>Calculation: (most recent GAD-7 – baseline GAD-7)</w:t>
            </w:r>
          </w:p>
        </w:tc>
        <w:tc>
          <w:tcPr>
            <w:tcW w:w="1158" w:type="pct"/>
          </w:tcPr>
          <w:p w:rsidR="007210AC" w:rsidRPr="00AB633F"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Overall change in GAD-7 results </w:t>
            </w:r>
          </w:p>
        </w:tc>
        <w:tc>
          <w:tcPr>
            <w:tcW w:w="1073" w:type="pct"/>
          </w:tcPr>
          <w:p w:rsidR="007210AC" w:rsidRPr="00AB633F" w:rsidRDefault="007210AC" w:rsidP="00CD6ED2">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 Use colors or flags to indicate when the patient has worsened (positive score)</w:t>
            </w:r>
          </w:p>
        </w:tc>
      </w:tr>
      <w:tr w:rsidR="007210AC"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textDirection w:val="btLr"/>
          </w:tcPr>
          <w:p w:rsidR="007210AC" w:rsidRPr="00AB633F" w:rsidRDefault="007210AC" w:rsidP="007210AC">
            <w:pPr>
              <w:ind w:left="113" w:right="113"/>
              <w:jc w:val="center"/>
              <w:rPr>
                <w:sz w:val="21"/>
                <w:szCs w:val="21"/>
              </w:rPr>
            </w:pPr>
          </w:p>
        </w:tc>
        <w:tc>
          <w:tcPr>
            <w:tcW w:w="1046" w:type="pct"/>
          </w:tcPr>
          <w:p w:rsidR="007210AC" w:rsidRPr="004D0A46"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sidRPr="004D0A46">
              <w:rPr>
                <w:sz w:val="21"/>
                <w:szCs w:val="21"/>
              </w:rPr>
              <w:t xml:space="preserve">Most Recent Change in </w:t>
            </w:r>
            <w:r>
              <w:rPr>
                <w:sz w:val="21"/>
                <w:szCs w:val="21"/>
              </w:rPr>
              <w:t>GAD-7</w:t>
            </w:r>
          </w:p>
        </w:tc>
        <w:tc>
          <w:tcPr>
            <w:tcW w:w="1210" w:type="pct"/>
          </w:tcPr>
          <w:p w:rsidR="007210AC"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Integer</w:t>
            </w:r>
            <w:r>
              <w:rPr>
                <w:sz w:val="21"/>
                <w:szCs w:val="21"/>
              </w:rPr>
              <w:br/>
              <w:t>Calculation: (most recent GAD-7 – second most recent GAD-7)</w:t>
            </w:r>
          </w:p>
        </w:tc>
        <w:tc>
          <w:tcPr>
            <w:tcW w:w="1158" w:type="pct"/>
          </w:tcPr>
          <w:p w:rsidR="007210AC"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Most recent change in GAD-7 result, difference in two most recent scores</w:t>
            </w:r>
          </w:p>
        </w:tc>
        <w:tc>
          <w:tcPr>
            <w:tcW w:w="1073" w:type="pct"/>
          </w:tcPr>
          <w:p w:rsidR="007210AC" w:rsidRDefault="007210AC" w:rsidP="00CD6ED2">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Optional; Use colors or flags to indicate when the patient has worsened (positive score) or improved (negative score)</w:t>
            </w:r>
            <w:r w:rsidR="00CD6ED2">
              <w:rPr>
                <w:sz w:val="21"/>
                <w:szCs w:val="21"/>
              </w:rPr>
              <w:t xml:space="preserve"> or achieved clinical improvement*</w:t>
            </w:r>
          </w:p>
        </w:tc>
      </w:tr>
      <w:tr w:rsidR="007210AC" w:rsidRPr="00AB633F" w:rsidTr="00514598">
        <w:tc>
          <w:tcPr>
            <w:cnfStyle w:val="001000000000" w:firstRow="0" w:lastRow="0" w:firstColumn="1" w:lastColumn="0" w:oddVBand="0" w:evenVBand="0" w:oddHBand="0" w:evenHBand="0" w:firstRowFirstColumn="0" w:firstRowLastColumn="0" w:lastRowFirstColumn="0" w:lastRowLastColumn="0"/>
            <w:tcW w:w="513" w:type="pct"/>
            <w:vMerge w:val="restart"/>
            <w:shd w:val="clear" w:color="auto" w:fill="F2F2F2" w:themeFill="background1" w:themeFillShade="F2"/>
            <w:textDirection w:val="btLr"/>
          </w:tcPr>
          <w:p w:rsidR="007210AC" w:rsidRPr="00AB633F" w:rsidRDefault="007210AC" w:rsidP="007210AC">
            <w:pPr>
              <w:ind w:left="113" w:right="113"/>
              <w:jc w:val="center"/>
              <w:rPr>
                <w:sz w:val="21"/>
                <w:szCs w:val="21"/>
              </w:rPr>
            </w:pPr>
            <w:r>
              <w:rPr>
                <w:sz w:val="21"/>
                <w:szCs w:val="21"/>
              </w:rPr>
              <w:t>Psychiatric Consultant Information</w:t>
            </w:r>
          </w:p>
        </w:tc>
        <w:tc>
          <w:tcPr>
            <w:tcW w:w="1046" w:type="pct"/>
            <w:shd w:val="clear" w:color="auto" w:fill="F2F2F2" w:themeFill="background1" w:themeFillShade="F2"/>
          </w:tcPr>
          <w:p w:rsidR="007210AC" w:rsidRPr="004D0A46"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Date of Most Recent Panel Review</w:t>
            </w:r>
          </w:p>
        </w:tc>
        <w:tc>
          <w:tcPr>
            <w:tcW w:w="1210" w:type="pct"/>
            <w:shd w:val="clear" w:color="auto" w:fill="F2F2F2" w:themeFill="background1" w:themeFillShade="F2"/>
          </w:tcPr>
          <w:p w:rsidR="007210AC"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Date</w:t>
            </w:r>
          </w:p>
        </w:tc>
        <w:tc>
          <w:tcPr>
            <w:tcW w:w="1158" w:type="pct"/>
            <w:shd w:val="clear" w:color="auto" w:fill="F2F2F2" w:themeFill="background1" w:themeFillShade="F2"/>
          </w:tcPr>
          <w:p w:rsidR="007210AC"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Most recent date the BHCM discussed the patient with the psychiatric consultant</w:t>
            </w:r>
          </w:p>
        </w:tc>
        <w:tc>
          <w:tcPr>
            <w:tcW w:w="1073" w:type="pct"/>
            <w:shd w:val="clear" w:color="auto" w:fill="F2F2F2" w:themeFill="background1" w:themeFillShade="F2"/>
          </w:tcPr>
          <w:p w:rsidR="007210AC" w:rsidRDefault="007210A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 Use flag to indicate when more than 30 days since last panel review date</w:t>
            </w:r>
          </w:p>
        </w:tc>
      </w:tr>
      <w:tr w:rsidR="007210AC" w:rsidRPr="00AB633F" w:rsidTr="00514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F2F2F2" w:themeFill="background1" w:themeFillShade="F2"/>
            <w:textDirection w:val="btLr"/>
          </w:tcPr>
          <w:p w:rsidR="007210AC" w:rsidRPr="00AB633F" w:rsidRDefault="007210AC" w:rsidP="007210AC">
            <w:pPr>
              <w:ind w:left="113" w:right="113"/>
              <w:jc w:val="center"/>
              <w:rPr>
                <w:sz w:val="21"/>
                <w:szCs w:val="21"/>
              </w:rPr>
            </w:pPr>
          </w:p>
        </w:tc>
        <w:tc>
          <w:tcPr>
            <w:tcW w:w="1046" w:type="pct"/>
            <w:shd w:val="clear" w:color="auto" w:fill="F2F2F2" w:themeFill="background1" w:themeFillShade="F2"/>
          </w:tcPr>
          <w:p w:rsidR="007210AC" w:rsidRPr="004D0A46"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Outstanding recommendations</w:t>
            </w:r>
          </w:p>
        </w:tc>
        <w:tc>
          <w:tcPr>
            <w:tcW w:w="1210" w:type="pct"/>
            <w:shd w:val="clear" w:color="auto" w:fill="F2F2F2" w:themeFill="background1" w:themeFillShade="F2"/>
          </w:tcPr>
          <w:p w:rsidR="007210AC"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yes/no</w:t>
            </w:r>
          </w:p>
        </w:tc>
        <w:tc>
          <w:tcPr>
            <w:tcW w:w="1158" w:type="pct"/>
            <w:shd w:val="clear" w:color="auto" w:fill="F2F2F2" w:themeFill="background1" w:themeFillShade="F2"/>
          </w:tcPr>
          <w:p w:rsidR="007210AC"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Used to indicate follow-up on a psychiatric consultant recommendation is needed</w:t>
            </w:r>
          </w:p>
        </w:tc>
        <w:tc>
          <w:tcPr>
            <w:tcW w:w="1073" w:type="pct"/>
            <w:shd w:val="clear" w:color="auto" w:fill="F2F2F2" w:themeFill="background1" w:themeFillShade="F2"/>
          </w:tcPr>
          <w:p w:rsidR="007210AC" w:rsidRDefault="007210A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Optional</w:t>
            </w:r>
          </w:p>
        </w:tc>
      </w:tr>
      <w:tr w:rsidR="0014323C" w:rsidRPr="00AB633F" w:rsidTr="007210AC">
        <w:tc>
          <w:tcPr>
            <w:cnfStyle w:val="001000000000" w:firstRow="0" w:lastRow="0" w:firstColumn="1" w:lastColumn="0" w:oddVBand="0" w:evenVBand="0" w:oddHBand="0" w:evenHBand="0" w:firstRowFirstColumn="0" w:firstRowLastColumn="0" w:lastRowFirstColumn="0" w:lastRowLastColumn="0"/>
            <w:tcW w:w="513" w:type="pct"/>
            <w:vMerge w:val="restart"/>
            <w:textDirection w:val="btLr"/>
          </w:tcPr>
          <w:p w:rsidR="0014323C" w:rsidRPr="00AB633F" w:rsidRDefault="0014323C" w:rsidP="007210AC">
            <w:pPr>
              <w:ind w:left="113" w:right="113"/>
              <w:jc w:val="center"/>
              <w:rPr>
                <w:sz w:val="21"/>
                <w:szCs w:val="21"/>
              </w:rPr>
            </w:pPr>
            <w:r>
              <w:rPr>
                <w:sz w:val="21"/>
                <w:szCs w:val="21"/>
              </w:rPr>
              <w:t>Additional Fields</w:t>
            </w:r>
          </w:p>
        </w:tc>
        <w:tc>
          <w:tcPr>
            <w:tcW w:w="1046" w:type="pct"/>
          </w:tcPr>
          <w:p w:rsidR="0014323C" w:rsidRPr="004D0A46" w:rsidRDefault="0014323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Flag</w:t>
            </w:r>
          </w:p>
        </w:tc>
        <w:tc>
          <w:tcPr>
            <w:tcW w:w="1210" w:type="pct"/>
          </w:tcPr>
          <w:p w:rsidR="0014323C" w:rsidRDefault="0014323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yes/no</w:t>
            </w:r>
          </w:p>
        </w:tc>
        <w:tc>
          <w:tcPr>
            <w:tcW w:w="1158" w:type="pct"/>
          </w:tcPr>
          <w:p w:rsidR="0014323C" w:rsidRDefault="0014323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Used to indicate the BHCM would like to discuss the patient</w:t>
            </w:r>
          </w:p>
        </w:tc>
        <w:tc>
          <w:tcPr>
            <w:tcW w:w="1073" w:type="pct"/>
          </w:tcPr>
          <w:p w:rsidR="0014323C" w:rsidRDefault="0014323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w:t>
            </w:r>
          </w:p>
        </w:tc>
      </w:tr>
      <w:tr w:rsidR="0014323C" w:rsidRPr="00AB633F" w:rsidTr="0072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Merge/>
            <w:textDirection w:val="btLr"/>
          </w:tcPr>
          <w:p w:rsidR="0014323C" w:rsidRPr="00AB633F" w:rsidRDefault="0014323C" w:rsidP="007210AC">
            <w:pPr>
              <w:ind w:left="113" w:right="113"/>
              <w:jc w:val="center"/>
              <w:rPr>
                <w:sz w:val="21"/>
                <w:szCs w:val="21"/>
              </w:rPr>
            </w:pPr>
          </w:p>
        </w:tc>
        <w:tc>
          <w:tcPr>
            <w:tcW w:w="1046" w:type="pct"/>
          </w:tcPr>
          <w:p w:rsidR="0014323C" w:rsidRPr="004D0A46" w:rsidRDefault="0014323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Critical Treatment Period</w:t>
            </w:r>
          </w:p>
        </w:tc>
        <w:tc>
          <w:tcPr>
            <w:tcW w:w="1210" w:type="pct"/>
          </w:tcPr>
          <w:p w:rsidR="0014323C" w:rsidRDefault="0014323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yes/no</w:t>
            </w:r>
          </w:p>
        </w:tc>
        <w:tc>
          <w:tcPr>
            <w:tcW w:w="1158" w:type="pct"/>
          </w:tcPr>
          <w:p w:rsidR="0014323C" w:rsidRDefault="0014323C" w:rsidP="007210A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Used to identify and provide altered treatment recommendations for patients who are not improving </w:t>
            </w:r>
          </w:p>
        </w:tc>
        <w:tc>
          <w:tcPr>
            <w:tcW w:w="1073" w:type="pct"/>
          </w:tcPr>
          <w:p w:rsidR="0014323C" w:rsidRDefault="0014323C" w:rsidP="00CD6ED2">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Optional. This field should identify patients who do not achieve clinical improvement* within the critical treatment period (8-12 weeks after enrollment)</w:t>
            </w:r>
          </w:p>
        </w:tc>
      </w:tr>
      <w:tr w:rsidR="0014323C" w:rsidRPr="00AB633F" w:rsidTr="007210AC">
        <w:tc>
          <w:tcPr>
            <w:cnfStyle w:val="001000000000" w:firstRow="0" w:lastRow="0" w:firstColumn="1" w:lastColumn="0" w:oddVBand="0" w:evenVBand="0" w:oddHBand="0" w:evenHBand="0" w:firstRowFirstColumn="0" w:firstRowLastColumn="0" w:lastRowFirstColumn="0" w:lastRowLastColumn="0"/>
            <w:tcW w:w="513" w:type="pct"/>
            <w:vMerge/>
            <w:textDirection w:val="btLr"/>
          </w:tcPr>
          <w:p w:rsidR="0014323C" w:rsidRPr="00AB633F" w:rsidRDefault="0014323C" w:rsidP="007210AC">
            <w:pPr>
              <w:ind w:left="113" w:right="113"/>
              <w:jc w:val="center"/>
              <w:rPr>
                <w:sz w:val="21"/>
                <w:szCs w:val="21"/>
              </w:rPr>
            </w:pPr>
          </w:p>
        </w:tc>
        <w:tc>
          <w:tcPr>
            <w:tcW w:w="1046" w:type="pct"/>
          </w:tcPr>
          <w:p w:rsidR="0014323C" w:rsidRDefault="0014323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Outstanding Recommendations</w:t>
            </w:r>
          </w:p>
        </w:tc>
        <w:tc>
          <w:tcPr>
            <w:tcW w:w="1210" w:type="pct"/>
          </w:tcPr>
          <w:p w:rsidR="0014323C" w:rsidRDefault="0014323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yes/no</w:t>
            </w:r>
          </w:p>
        </w:tc>
        <w:tc>
          <w:tcPr>
            <w:tcW w:w="1158" w:type="pct"/>
          </w:tcPr>
          <w:p w:rsidR="0014323C" w:rsidRDefault="0014323C" w:rsidP="007210A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Used to identify patients with treatment recommendations that require follow-up from BHCM or PCP</w:t>
            </w:r>
          </w:p>
        </w:tc>
        <w:tc>
          <w:tcPr>
            <w:tcW w:w="1073" w:type="pct"/>
          </w:tcPr>
          <w:p w:rsidR="0014323C" w:rsidRDefault="0014323C" w:rsidP="00CD6ED2">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Optional.</w:t>
            </w:r>
          </w:p>
        </w:tc>
      </w:tr>
    </w:tbl>
    <w:p w:rsidR="005D32B8" w:rsidRDefault="00CD6ED2" w:rsidP="005D32B8">
      <w:r>
        <w:t xml:space="preserve">*clinical improvement is defined as either a 5-point reduction in PHQ-9 and/or GAD-7 score, 50% reduction in PHQ-9 and/or GAD-7 score, or PHQ-9 and/or GAD-7 score less than 5. </w:t>
      </w:r>
    </w:p>
    <w:p w:rsidR="005D32B8" w:rsidRDefault="00E635E4" w:rsidP="00E635E4">
      <w:pPr>
        <w:pStyle w:val="Heading2"/>
      </w:pPr>
      <w:bookmarkStart w:id="7" w:name="_Toc42524544"/>
      <w:r>
        <w:rPr>
          <w:rStyle w:val="Heading2Char"/>
        </w:rPr>
        <w:lastRenderedPageBreak/>
        <w:t xml:space="preserve">Patient </w:t>
      </w:r>
      <w:r w:rsidR="005D32B8" w:rsidRPr="000D2B95">
        <w:rPr>
          <w:rStyle w:val="Heading2Char"/>
        </w:rPr>
        <w:t>Consent</w:t>
      </w:r>
      <w:bookmarkEnd w:id="7"/>
    </w:p>
    <w:p w:rsidR="005D32B8" w:rsidRDefault="005D32B8" w:rsidP="005D32B8">
      <w:r>
        <w:t xml:space="preserve">The patient’s consent to receive CoCM services may be verbal or written, but must be documented in the EHR and received before CoCM services begin. Recording this information will be necessary when the patients are billed using psychiatric CoCM codes. Consent must include: </w:t>
      </w:r>
    </w:p>
    <w:p w:rsidR="005D32B8" w:rsidRDefault="005D32B8" w:rsidP="005D32B8">
      <w:pPr>
        <w:pStyle w:val="ListParagraph"/>
        <w:numPr>
          <w:ilvl w:val="0"/>
          <w:numId w:val="1"/>
        </w:numPr>
      </w:pPr>
      <w:r>
        <w:t>Permission to consult with a psychiatric consultant and relevant specialists</w:t>
      </w:r>
    </w:p>
    <w:p w:rsidR="005D32B8" w:rsidRDefault="005D32B8" w:rsidP="005D32B8">
      <w:pPr>
        <w:pStyle w:val="ListParagraph"/>
        <w:numPr>
          <w:ilvl w:val="0"/>
          <w:numId w:val="1"/>
        </w:numPr>
      </w:pPr>
      <w:r>
        <w:t>Information on cost sharing, including deductible and coinsurance for in-person and non-face-to-face services</w:t>
      </w:r>
    </w:p>
    <w:p w:rsidR="005D32B8" w:rsidRDefault="005D32B8" w:rsidP="005D32B8">
      <w:pPr>
        <w:pStyle w:val="ListParagraph"/>
        <w:numPr>
          <w:ilvl w:val="0"/>
          <w:numId w:val="1"/>
        </w:numPr>
      </w:pPr>
      <w:r>
        <w:t>Information that only one provider can furnish and be paid for CoCM services in the calendar month</w:t>
      </w:r>
    </w:p>
    <w:p w:rsidR="005D32B8" w:rsidRDefault="005D32B8" w:rsidP="005D32B8">
      <w:pPr>
        <w:pStyle w:val="ListParagraph"/>
        <w:numPr>
          <w:ilvl w:val="0"/>
          <w:numId w:val="1"/>
        </w:numPr>
      </w:pPr>
      <w:r>
        <w:t>Information that disenrollment from CoCM can occur at any time and will be effective at the end of the month</w:t>
      </w:r>
    </w:p>
    <w:p w:rsidR="00CD6ED2" w:rsidRDefault="00CD6ED2" w:rsidP="00CD6ED2">
      <w:pPr>
        <w:pStyle w:val="ListParagraph"/>
        <w:ind w:left="1080"/>
      </w:pPr>
    </w:p>
    <w:p w:rsidR="005D32B8" w:rsidRDefault="005D32B8" w:rsidP="005D32B8">
      <w:pPr>
        <w:pStyle w:val="Heading3"/>
      </w:pPr>
      <w:bookmarkStart w:id="8" w:name="_Toc42519893"/>
      <w:bookmarkStart w:id="9" w:name="_Toc42524545"/>
      <w:r>
        <w:t>Example of Consent Language:</w:t>
      </w:r>
      <w:bookmarkEnd w:id="8"/>
      <w:bookmarkEnd w:id="9"/>
    </w:p>
    <w:p w:rsidR="005D32B8" w:rsidRPr="00CD6ED2" w:rsidRDefault="00CD6ED2" w:rsidP="005D32B8">
      <w:pPr>
        <w:rPr>
          <w:i/>
        </w:rPr>
      </w:pPr>
      <w:r w:rsidRPr="00CD6ED2">
        <w:rPr>
          <w:i/>
        </w:rPr>
        <w:t>“</w:t>
      </w:r>
      <w:r w:rsidR="005D32B8" w:rsidRPr="00CD6ED2">
        <w:rPr>
          <w:i/>
        </w:rPr>
        <w:t xml:space="preserve">I have discussed [practice’s] </w:t>
      </w:r>
      <w:r w:rsidR="00671AF9" w:rsidRPr="00CD6ED2">
        <w:rPr>
          <w:i/>
        </w:rPr>
        <w:t>collaborative c</w:t>
      </w:r>
      <w:r w:rsidR="005D32B8" w:rsidRPr="00CD6ED2">
        <w:rPr>
          <w:i/>
        </w:rPr>
        <w:t>are program with the patient, including the roles of the behavioral health care manager and psychiatric consultant. I have informed the patient that they will be responsible for potential cost sharing expenses for both in-person and non-face-to-face services. The patient has</w:t>
      </w:r>
      <w:r w:rsidR="00671AF9" w:rsidRPr="00CD6ED2">
        <w:rPr>
          <w:i/>
        </w:rPr>
        <w:t xml:space="preserve"> agreed to participate in the co</w:t>
      </w:r>
      <w:r w:rsidR="005D32B8" w:rsidRPr="00CD6ED2">
        <w:rPr>
          <w:i/>
        </w:rPr>
        <w:t>llaborativ</w:t>
      </w:r>
      <w:r w:rsidR="00671AF9" w:rsidRPr="00CD6ED2">
        <w:rPr>
          <w:i/>
        </w:rPr>
        <w:t>e ca</w:t>
      </w:r>
      <w:r w:rsidR="005D32B8" w:rsidRPr="00CD6ED2">
        <w:rPr>
          <w:i/>
        </w:rPr>
        <w:t>re program and for consultations to be conducted with relevant specialists.</w:t>
      </w:r>
      <w:r w:rsidRPr="00CD6ED2">
        <w:rPr>
          <w:i/>
        </w:rPr>
        <w:t>”</w:t>
      </w:r>
    </w:p>
    <w:p w:rsidR="00682D21" w:rsidRDefault="00682D21"/>
    <w:sectPr w:rsidR="00682D21" w:rsidSect="00EE3FFD">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3F" w:rsidRDefault="00AC663F" w:rsidP="00BE28C6">
      <w:pPr>
        <w:spacing w:after="0" w:line="240" w:lineRule="auto"/>
      </w:pPr>
      <w:r>
        <w:separator/>
      </w:r>
    </w:p>
  </w:endnote>
  <w:endnote w:type="continuationSeparator" w:id="0">
    <w:p w:rsidR="00AC663F" w:rsidRDefault="00AC663F" w:rsidP="00BE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F9" w:rsidRDefault="00671AF9" w:rsidP="00BE28C6">
    <w:pPr>
      <w:pStyle w:val="Footer"/>
      <w:tabs>
        <w:tab w:val="clear" w:pos="9360"/>
        <w:tab w:val="right" w:pos="8280"/>
      </w:tabs>
      <w:ind w:left="-1260" w:right="-1170"/>
    </w:pPr>
    <w:r>
      <w:rPr>
        <w:noProof/>
      </w:rPr>
      <w:drawing>
        <wp:inline distT="0" distB="0" distL="0" distR="0" wp14:anchorId="5675C7D0" wp14:editId="6E450A1A">
          <wp:extent cx="7536180" cy="787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119"/>
                  <a:stretch/>
                </pic:blipFill>
                <pic:spPr bwMode="auto">
                  <a:xfrm>
                    <a:off x="0" y="0"/>
                    <a:ext cx="7695771" cy="8040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3F" w:rsidRDefault="00AC663F" w:rsidP="00BE28C6">
      <w:pPr>
        <w:spacing w:after="0" w:line="240" w:lineRule="auto"/>
      </w:pPr>
      <w:r>
        <w:separator/>
      </w:r>
    </w:p>
  </w:footnote>
  <w:footnote w:type="continuationSeparator" w:id="0">
    <w:p w:rsidR="00AC663F" w:rsidRDefault="00AC663F" w:rsidP="00BE2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352135"/>
      <w:docPartObj>
        <w:docPartGallery w:val="Page Numbers (Top of Page)"/>
        <w:docPartUnique/>
      </w:docPartObj>
    </w:sdtPr>
    <w:sdtEndPr>
      <w:rPr>
        <w:noProof/>
      </w:rPr>
    </w:sdtEndPr>
    <w:sdtContent>
      <w:p w:rsidR="00671AF9" w:rsidRDefault="00671AF9">
        <w:pPr>
          <w:pStyle w:val="Header"/>
          <w:jc w:val="right"/>
        </w:pPr>
        <w:r>
          <w:fldChar w:fldCharType="begin"/>
        </w:r>
        <w:r>
          <w:instrText xml:space="preserve"> PAGE   \* MERGEFORMAT </w:instrText>
        </w:r>
        <w:r>
          <w:fldChar w:fldCharType="separate"/>
        </w:r>
        <w:r w:rsidR="00253114">
          <w:rPr>
            <w:noProof/>
          </w:rPr>
          <w:t>11</w:t>
        </w:r>
        <w:r>
          <w:rPr>
            <w:noProof/>
          </w:rPr>
          <w:fldChar w:fldCharType="end"/>
        </w:r>
      </w:p>
    </w:sdtContent>
  </w:sdt>
  <w:p w:rsidR="00671AF9" w:rsidRDefault="0067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2293"/>
    <w:multiLevelType w:val="hybridMultilevel"/>
    <w:tmpl w:val="E902A4F6"/>
    <w:lvl w:ilvl="0" w:tplc="AB4AA23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956CA9"/>
    <w:multiLevelType w:val="hybridMultilevel"/>
    <w:tmpl w:val="BB727C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62E53C0"/>
    <w:multiLevelType w:val="hybridMultilevel"/>
    <w:tmpl w:val="66264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C6"/>
    <w:rsid w:val="00042CFD"/>
    <w:rsid w:val="0004485E"/>
    <w:rsid w:val="00044D0C"/>
    <w:rsid w:val="00065166"/>
    <w:rsid w:val="000C66DD"/>
    <w:rsid w:val="000E7F68"/>
    <w:rsid w:val="0014323C"/>
    <w:rsid w:val="0017549C"/>
    <w:rsid w:val="001C6869"/>
    <w:rsid w:val="001E74BD"/>
    <w:rsid w:val="002241CD"/>
    <w:rsid w:val="0022615E"/>
    <w:rsid w:val="00253114"/>
    <w:rsid w:val="00280536"/>
    <w:rsid w:val="00281D9D"/>
    <w:rsid w:val="0033235C"/>
    <w:rsid w:val="003869F7"/>
    <w:rsid w:val="003F4DAC"/>
    <w:rsid w:val="00435955"/>
    <w:rsid w:val="004776E2"/>
    <w:rsid w:val="005111DC"/>
    <w:rsid w:val="00514598"/>
    <w:rsid w:val="005321CD"/>
    <w:rsid w:val="005349B9"/>
    <w:rsid w:val="00582CB4"/>
    <w:rsid w:val="005D32B8"/>
    <w:rsid w:val="00626787"/>
    <w:rsid w:val="00671AF9"/>
    <w:rsid w:val="00682D21"/>
    <w:rsid w:val="00683FAA"/>
    <w:rsid w:val="006C038A"/>
    <w:rsid w:val="007210AC"/>
    <w:rsid w:val="00735371"/>
    <w:rsid w:val="0074391F"/>
    <w:rsid w:val="007D4580"/>
    <w:rsid w:val="007F3A81"/>
    <w:rsid w:val="007F57C7"/>
    <w:rsid w:val="00807503"/>
    <w:rsid w:val="00874A33"/>
    <w:rsid w:val="00886AE0"/>
    <w:rsid w:val="0089406C"/>
    <w:rsid w:val="008A7408"/>
    <w:rsid w:val="008C0120"/>
    <w:rsid w:val="008F391A"/>
    <w:rsid w:val="00913F77"/>
    <w:rsid w:val="009631CA"/>
    <w:rsid w:val="0098749D"/>
    <w:rsid w:val="00993B2A"/>
    <w:rsid w:val="009973C1"/>
    <w:rsid w:val="00A20393"/>
    <w:rsid w:val="00A72EC2"/>
    <w:rsid w:val="00A93268"/>
    <w:rsid w:val="00AC663F"/>
    <w:rsid w:val="00B46DEC"/>
    <w:rsid w:val="00B4762A"/>
    <w:rsid w:val="00B90247"/>
    <w:rsid w:val="00BD395A"/>
    <w:rsid w:val="00BE28C6"/>
    <w:rsid w:val="00C0258A"/>
    <w:rsid w:val="00C24FB9"/>
    <w:rsid w:val="00CC7779"/>
    <w:rsid w:val="00CD2C0E"/>
    <w:rsid w:val="00CD6ED2"/>
    <w:rsid w:val="00CE44D6"/>
    <w:rsid w:val="00D01C28"/>
    <w:rsid w:val="00D4125E"/>
    <w:rsid w:val="00D76ADB"/>
    <w:rsid w:val="00DC6EAF"/>
    <w:rsid w:val="00DE055B"/>
    <w:rsid w:val="00E635E4"/>
    <w:rsid w:val="00E74850"/>
    <w:rsid w:val="00E8339B"/>
    <w:rsid w:val="00EE172D"/>
    <w:rsid w:val="00EE3FFD"/>
    <w:rsid w:val="00EF2ACE"/>
    <w:rsid w:val="00F26E86"/>
    <w:rsid w:val="00F7112D"/>
    <w:rsid w:val="00FA58B6"/>
    <w:rsid w:val="00F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65AF6"/>
  <w15:chartTrackingRefBased/>
  <w15:docId w15:val="{F68E5C4A-3575-421B-986A-64B2DCA5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21"/>
  </w:style>
  <w:style w:type="paragraph" w:styleId="Heading1">
    <w:name w:val="heading 1"/>
    <w:basedOn w:val="Normal"/>
    <w:next w:val="Normal"/>
    <w:link w:val="Heading1Char"/>
    <w:uiPriority w:val="9"/>
    <w:qFormat/>
    <w:rsid w:val="005D32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32B8"/>
    <w:pPr>
      <w:keepNext/>
      <w:keepLines/>
      <w:spacing w:before="360" w:after="12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32B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C6"/>
  </w:style>
  <w:style w:type="paragraph" w:styleId="Footer">
    <w:name w:val="footer"/>
    <w:basedOn w:val="Normal"/>
    <w:link w:val="FooterChar"/>
    <w:uiPriority w:val="99"/>
    <w:unhideWhenUsed/>
    <w:rsid w:val="00BE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C6"/>
  </w:style>
  <w:style w:type="character" w:customStyle="1" w:styleId="Heading2Char">
    <w:name w:val="Heading 2 Char"/>
    <w:basedOn w:val="DefaultParagraphFont"/>
    <w:link w:val="Heading2"/>
    <w:uiPriority w:val="9"/>
    <w:rsid w:val="005D32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32B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D32B8"/>
    <w:pPr>
      <w:spacing w:before="60" w:after="120" w:line="252" w:lineRule="auto"/>
      <w:ind w:left="720"/>
      <w:contextualSpacing/>
    </w:pPr>
    <w:rPr>
      <w:rFonts w:ascii="Calibri" w:hAnsi="Calibri" w:cs="Calibri"/>
    </w:rPr>
  </w:style>
  <w:style w:type="table" w:styleId="TableGrid">
    <w:name w:val="Table Grid"/>
    <w:basedOn w:val="TableNormal"/>
    <w:uiPriority w:val="39"/>
    <w:rsid w:val="005D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D32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5D32B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D32B8"/>
    <w:pPr>
      <w:spacing w:line="240" w:lineRule="auto"/>
      <w:outlineLvl w:val="9"/>
    </w:pPr>
  </w:style>
  <w:style w:type="paragraph" w:styleId="TOC2">
    <w:name w:val="toc 2"/>
    <w:basedOn w:val="Normal"/>
    <w:next w:val="Normal"/>
    <w:autoRedefine/>
    <w:uiPriority w:val="39"/>
    <w:unhideWhenUsed/>
    <w:rsid w:val="005D32B8"/>
    <w:pPr>
      <w:spacing w:before="60" w:after="100" w:line="240" w:lineRule="auto"/>
      <w:ind w:left="220"/>
    </w:pPr>
  </w:style>
  <w:style w:type="character" w:styleId="Hyperlink">
    <w:name w:val="Hyperlink"/>
    <w:basedOn w:val="DefaultParagraphFont"/>
    <w:uiPriority w:val="99"/>
    <w:unhideWhenUsed/>
    <w:rsid w:val="005D32B8"/>
    <w:rPr>
      <w:color w:val="0000FF" w:themeColor="hyperlink"/>
      <w:u w:val="single"/>
    </w:rPr>
  </w:style>
  <w:style w:type="paragraph" w:styleId="TOC1">
    <w:name w:val="toc 1"/>
    <w:basedOn w:val="Normal"/>
    <w:next w:val="Normal"/>
    <w:autoRedefine/>
    <w:uiPriority w:val="39"/>
    <w:unhideWhenUsed/>
    <w:rsid w:val="00E635E4"/>
    <w:pPr>
      <w:spacing w:after="100"/>
    </w:pPr>
  </w:style>
  <w:style w:type="paragraph" w:styleId="TOC3">
    <w:name w:val="toc 3"/>
    <w:basedOn w:val="Normal"/>
    <w:next w:val="Normal"/>
    <w:autoRedefine/>
    <w:uiPriority w:val="39"/>
    <w:unhideWhenUsed/>
    <w:rsid w:val="00E635E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CD76-F4BC-45BD-B416-A955BF30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Kobernik, Kathleen</dc:creator>
  <cp:keywords/>
  <dc:description/>
  <cp:lastModifiedBy>Milad, Marina</cp:lastModifiedBy>
  <cp:revision>11</cp:revision>
  <dcterms:created xsi:type="dcterms:W3CDTF">2020-06-08T17:56:00Z</dcterms:created>
  <dcterms:modified xsi:type="dcterms:W3CDTF">2020-06-30T12:16:00Z</dcterms:modified>
</cp:coreProperties>
</file>